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8"/>
        <w:tblW w:w="10939" w:type="dxa"/>
        <w:tblLook w:val="01E0"/>
      </w:tblPr>
      <w:tblGrid>
        <w:gridCol w:w="3342"/>
        <w:gridCol w:w="7597"/>
      </w:tblGrid>
      <w:tr w:rsidR="00D82681" w:rsidRPr="00E52763" w:rsidTr="00DC00E4">
        <w:trPr>
          <w:trHeight w:val="378"/>
        </w:trPr>
        <w:tc>
          <w:tcPr>
            <w:tcW w:w="3342" w:type="dxa"/>
          </w:tcPr>
          <w:p w:rsidR="00AB08ED" w:rsidRPr="00E52763" w:rsidRDefault="00AB08ED" w:rsidP="00AB08ED">
            <w:pPr>
              <w:spacing w:line="280" w:lineRule="atLeast"/>
              <w:jc w:val="center"/>
              <w:rPr>
                <w:color w:val="0070C0"/>
                <w:sz w:val="28"/>
                <w:szCs w:val="28"/>
              </w:rPr>
            </w:pPr>
          </w:p>
        </w:tc>
        <w:tc>
          <w:tcPr>
            <w:tcW w:w="7597" w:type="dxa"/>
          </w:tcPr>
          <w:p w:rsidR="00F968A0" w:rsidRPr="00E52763" w:rsidRDefault="00F968A0" w:rsidP="00F92042">
            <w:pPr>
              <w:spacing w:line="360" w:lineRule="auto"/>
              <w:jc w:val="right"/>
              <w:rPr>
                <w:i/>
                <w:color w:val="000000"/>
              </w:rPr>
            </w:pPr>
          </w:p>
        </w:tc>
      </w:tr>
    </w:tbl>
    <w:p w:rsidR="00D82681" w:rsidRPr="009E3486" w:rsidRDefault="00F92042" w:rsidP="001B2BF9">
      <w:pPr>
        <w:jc w:val="center"/>
        <w:rPr>
          <w:color w:val="000000"/>
          <w:sz w:val="44"/>
          <w:szCs w:val="44"/>
        </w:rPr>
      </w:pPr>
      <w:r w:rsidRPr="009E3486">
        <w:rPr>
          <w:color w:val="000000"/>
          <w:sz w:val="44"/>
          <w:szCs w:val="44"/>
        </w:rPr>
        <w:t xml:space="preserve">BẢNG </w:t>
      </w:r>
      <w:r w:rsidR="00D82681" w:rsidRPr="009E3486">
        <w:rPr>
          <w:color w:val="000000"/>
          <w:sz w:val="44"/>
          <w:szCs w:val="44"/>
        </w:rPr>
        <w:t>BÁO GIÁ</w:t>
      </w:r>
    </w:p>
    <w:p w:rsidR="00D82681" w:rsidRPr="009E3486" w:rsidRDefault="00D82681" w:rsidP="00F968A0">
      <w:pPr>
        <w:jc w:val="center"/>
        <w:rPr>
          <w:color w:val="000000"/>
          <w:sz w:val="20"/>
          <w:szCs w:val="20"/>
        </w:rPr>
      </w:pPr>
      <w:r w:rsidRPr="009E3486">
        <w:rPr>
          <w:i/>
          <w:color w:val="000000"/>
          <w:sz w:val="20"/>
          <w:szCs w:val="20"/>
        </w:rPr>
        <w:t>Hà Nội, ngày</w:t>
      </w:r>
      <w:r w:rsidR="00417843" w:rsidRPr="009E3486">
        <w:rPr>
          <w:i/>
          <w:color w:val="000000"/>
          <w:sz w:val="20"/>
          <w:szCs w:val="20"/>
        </w:rPr>
        <w:t xml:space="preserve"> </w:t>
      </w:r>
      <w:r w:rsidR="0034194D" w:rsidRPr="009E3486">
        <w:rPr>
          <w:i/>
          <w:color w:val="000000"/>
          <w:sz w:val="20"/>
          <w:szCs w:val="20"/>
        </w:rPr>
        <w:t>10</w:t>
      </w:r>
      <w:r w:rsidR="008D52CE" w:rsidRPr="009E3486">
        <w:rPr>
          <w:i/>
          <w:color w:val="000000"/>
          <w:sz w:val="20"/>
          <w:szCs w:val="20"/>
        </w:rPr>
        <w:t xml:space="preserve"> </w:t>
      </w:r>
      <w:r w:rsidR="00226424" w:rsidRPr="009E3486">
        <w:rPr>
          <w:i/>
          <w:color w:val="000000"/>
          <w:sz w:val="20"/>
          <w:szCs w:val="20"/>
        </w:rPr>
        <w:t xml:space="preserve"> </w:t>
      </w:r>
      <w:r w:rsidR="00985DED" w:rsidRPr="009E3486">
        <w:rPr>
          <w:i/>
          <w:color w:val="000000"/>
          <w:sz w:val="20"/>
          <w:szCs w:val="20"/>
        </w:rPr>
        <w:t>t</w:t>
      </w:r>
      <w:r w:rsidRPr="009E3486">
        <w:rPr>
          <w:i/>
          <w:color w:val="000000"/>
          <w:sz w:val="20"/>
          <w:szCs w:val="20"/>
        </w:rPr>
        <w:t xml:space="preserve">háng </w:t>
      </w:r>
      <w:r w:rsidR="00FD15FA" w:rsidRPr="009E3486">
        <w:rPr>
          <w:i/>
          <w:color w:val="000000"/>
          <w:sz w:val="20"/>
          <w:szCs w:val="20"/>
        </w:rPr>
        <w:t>0</w:t>
      </w:r>
      <w:r w:rsidR="0034194D" w:rsidRPr="009E3486">
        <w:rPr>
          <w:i/>
          <w:color w:val="000000"/>
          <w:sz w:val="20"/>
          <w:szCs w:val="20"/>
        </w:rPr>
        <w:t>2</w:t>
      </w:r>
      <w:r w:rsidR="00226424" w:rsidRPr="009E3486">
        <w:rPr>
          <w:i/>
          <w:color w:val="000000"/>
          <w:sz w:val="20"/>
          <w:szCs w:val="20"/>
        </w:rPr>
        <w:t xml:space="preserve"> </w:t>
      </w:r>
      <w:r w:rsidRPr="009E3486">
        <w:rPr>
          <w:i/>
          <w:color w:val="000000"/>
          <w:sz w:val="20"/>
          <w:szCs w:val="20"/>
        </w:rPr>
        <w:t xml:space="preserve">năm </w:t>
      </w:r>
      <w:r w:rsidR="00FD15FA" w:rsidRPr="009E3486">
        <w:rPr>
          <w:i/>
          <w:color w:val="000000"/>
          <w:sz w:val="20"/>
          <w:szCs w:val="20"/>
        </w:rPr>
        <w:t>2020</w:t>
      </w:r>
    </w:p>
    <w:p w:rsidR="00D82681" w:rsidRPr="009E3486" w:rsidRDefault="00D82681" w:rsidP="007141DB">
      <w:pPr>
        <w:spacing w:line="360" w:lineRule="auto"/>
        <w:rPr>
          <w:color w:val="000000"/>
        </w:rPr>
      </w:pPr>
    </w:p>
    <w:p w:rsidR="00F92042" w:rsidRPr="009E3486" w:rsidRDefault="00F92042" w:rsidP="00CC0354">
      <w:pPr>
        <w:jc w:val="both"/>
      </w:pPr>
      <w:r w:rsidRPr="009E3486">
        <w:t>Công ty chúng tôi xin trân trọng gửi tới Quý khách hàng bảng phí dịch vụ như sau: (</w:t>
      </w:r>
      <w:r w:rsidRPr="009E3486">
        <w:rPr>
          <w:i/>
        </w:rPr>
        <w:t xml:space="preserve">Áp dụng từ ngày </w:t>
      </w:r>
      <w:r w:rsidR="0034194D" w:rsidRPr="009E3486">
        <w:rPr>
          <w:i/>
        </w:rPr>
        <w:t>10</w:t>
      </w:r>
      <w:r w:rsidR="00FD15FA" w:rsidRPr="009E3486">
        <w:rPr>
          <w:i/>
        </w:rPr>
        <w:t>/0</w:t>
      </w:r>
      <w:r w:rsidR="0034194D" w:rsidRPr="009E3486">
        <w:rPr>
          <w:i/>
        </w:rPr>
        <w:t>2</w:t>
      </w:r>
      <w:r w:rsidR="00FD15FA" w:rsidRPr="009E3486">
        <w:rPr>
          <w:i/>
        </w:rPr>
        <w:t>/2020</w:t>
      </w:r>
      <w:r w:rsidRPr="009E3486">
        <w:rPr>
          <w:i/>
        </w:rPr>
        <w:t>)</w:t>
      </w:r>
      <w:r w:rsidRPr="009E3486">
        <w:t>. Mức phí trên có thể thay đổi tùy theo khối lương công việc và thực tế</w:t>
      </w:r>
      <w:r w:rsidR="009B4F8A" w:rsidRPr="009E3486">
        <w:t xml:space="preserve"> tình hình hoạt động của doanh nghiệp</w:t>
      </w:r>
      <w:r w:rsidRPr="009E3486">
        <w:t xml:space="preserve"> sau khi khảo sát.</w:t>
      </w:r>
    </w:p>
    <w:p w:rsidR="00F92042" w:rsidRPr="009E3486" w:rsidRDefault="00F92042" w:rsidP="00CC0354">
      <w:pPr>
        <w:jc w:val="both"/>
      </w:pPr>
      <w:r w:rsidRPr="009E3486">
        <w:t>Vui lòng liên hệ trực tiếp với chúng tôi để được tư vấn và báo giá tốt nhất, phù hợp với từng đối</w:t>
      </w:r>
      <w:r w:rsidR="00C76420" w:rsidRPr="009E3486">
        <w:t xml:space="preserve"> tượng doanh nghiệp cụ thể của Q</w:t>
      </w:r>
      <w:r w:rsidRPr="009E3486">
        <w:t>uý khách</w:t>
      </w:r>
      <w:r w:rsidR="00C76420" w:rsidRPr="009E3486">
        <w:t>.</w:t>
      </w:r>
    </w:p>
    <w:p w:rsidR="00F92042" w:rsidRPr="009E3486" w:rsidRDefault="00F92042" w:rsidP="0099144B">
      <w:pPr>
        <w:ind w:left="90"/>
        <w:jc w:val="both"/>
      </w:pPr>
    </w:p>
    <w:p w:rsidR="00F92042" w:rsidRPr="009E3486" w:rsidRDefault="001F32C4" w:rsidP="001F32C4">
      <w:pPr>
        <w:pStyle w:val="ListParagraph"/>
        <w:numPr>
          <w:ilvl w:val="0"/>
          <w:numId w:val="15"/>
        </w:numPr>
        <w:spacing w:after="160" w:line="259" w:lineRule="auto"/>
        <w:ind w:left="0" w:firstLine="0"/>
        <w:jc w:val="both"/>
        <w:rPr>
          <w:rFonts w:ascii="Times New Roman" w:hAnsi="Times New Roman"/>
          <w:b/>
          <w:sz w:val="24"/>
          <w:szCs w:val="24"/>
        </w:rPr>
      </w:pPr>
      <w:r w:rsidRPr="009E3486">
        <w:rPr>
          <w:rFonts w:ascii="Times New Roman" w:hAnsi="Times New Roman"/>
          <w:b/>
          <w:sz w:val="24"/>
          <w:szCs w:val="24"/>
        </w:rPr>
        <w:t>DỊCH VỤ KẾ TOÁN- THUẾ TRỌN GÓI</w:t>
      </w:r>
      <w:r w:rsidR="00F92042" w:rsidRPr="009E3486">
        <w:rPr>
          <w:rFonts w:ascii="Times New Roman" w:hAnsi="Times New Roman"/>
          <w:b/>
          <w:sz w:val="24"/>
          <w:szCs w:val="24"/>
        </w:rPr>
        <w:t>:</w:t>
      </w:r>
    </w:p>
    <w:p w:rsidR="001F32C4" w:rsidRPr="009E3486" w:rsidRDefault="001F32C4" w:rsidP="001F32C4">
      <w:pPr>
        <w:pStyle w:val="ListParagraph"/>
        <w:ind w:left="360"/>
        <w:jc w:val="both"/>
        <w:rPr>
          <w:rFonts w:ascii="Times New Roman" w:eastAsia="Times New Roman" w:hAnsi="Times New Roman"/>
          <w:sz w:val="24"/>
          <w:szCs w:val="24"/>
        </w:rPr>
      </w:pPr>
      <w:r w:rsidRPr="009E3486">
        <w:rPr>
          <w:rFonts w:ascii="Times New Roman" w:eastAsia="Times New Roman" w:hAnsi="Times New Roman"/>
          <w:sz w:val="24"/>
          <w:szCs w:val="24"/>
        </w:rPr>
        <w:t>Áp dụng đối với Doanh nghiệp sử dụng toàn bộ gói dịch vụ kế toán- thuế</w:t>
      </w:r>
    </w:p>
    <w:p w:rsidR="001F32C4" w:rsidRPr="009E3486" w:rsidRDefault="001F32C4" w:rsidP="001F32C4">
      <w:pPr>
        <w:pStyle w:val="ListParagraph"/>
        <w:numPr>
          <w:ilvl w:val="0"/>
          <w:numId w:val="14"/>
        </w:numPr>
        <w:ind w:left="0" w:firstLine="0"/>
        <w:jc w:val="both"/>
        <w:rPr>
          <w:rFonts w:ascii="Times New Roman" w:eastAsia="Times New Roman" w:hAnsi="Times New Roman"/>
          <w:b/>
          <w:sz w:val="24"/>
          <w:szCs w:val="24"/>
        </w:rPr>
      </w:pPr>
      <w:r w:rsidRPr="009E3486">
        <w:rPr>
          <w:rFonts w:ascii="Times New Roman" w:eastAsia="Times New Roman" w:hAnsi="Times New Roman"/>
          <w:b/>
          <w:sz w:val="24"/>
          <w:szCs w:val="24"/>
        </w:rPr>
        <w:t>Nội dung dịch vụ</w:t>
      </w:r>
      <w:r w:rsidR="00513BAE" w:rsidRPr="009E3486">
        <w:rPr>
          <w:rFonts w:ascii="Times New Roman" w:eastAsia="Times New Roman" w:hAnsi="Times New Roman"/>
          <w:b/>
          <w:sz w:val="24"/>
          <w:szCs w:val="24"/>
        </w:rPr>
        <w:t xml:space="preserve"> kế toán – thuế</w:t>
      </w:r>
      <w:r w:rsidRPr="009E3486">
        <w:rPr>
          <w:rFonts w:ascii="Times New Roman" w:eastAsia="Times New Roman" w:hAnsi="Times New Roman"/>
          <w:b/>
          <w:sz w:val="24"/>
          <w:szCs w:val="24"/>
        </w:rPr>
        <w:t>:</w:t>
      </w:r>
    </w:p>
    <w:p w:rsidR="001F32C4" w:rsidRPr="009E3486" w:rsidRDefault="001F32C4" w:rsidP="001F32C4">
      <w:pPr>
        <w:pStyle w:val="ListParagraph"/>
        <w:numPr>
          <w:ilvl w:val="0"/>
          <w:numId w:val="6"/>
        </w:numPr>
        <w:jc w:val="both"/>
        <w:rPr>
          <w:rFonts w:ascii="Times New Roman" w:hAnsi="Times New Roman"/>
          <w:sz w:val="24"/>
          <w:szCs w:val="24"/>
        </w:rPr>
      </w:pPr>
      <w:r w:rsidRPr="009E3486">
        <w:rPr>
          <w:rFonts w:ascii="Times New Roman" w:hAnsi="Times New Roman"/>
          <w:sz w:val="24"/>
          <w:szCs w:val="24"/>
        </w:rPr>
        <w:t>Thiết lập hệ thống sổ sách, chứng từ ban đầu phù hợp với từng loại hình doanh nghiệp</w:t>
      </w:r>
    </w:p>
    <w:p w:rsidR="00AC6E43" w:rsidRPr="009E3486" w:rsidRDefault="001B2256" w:rsidP="001F32C4">
      <w:pPr>
        <w:pStyle w:val="ListParagraph"/>
        <w:numPr>
          <w:ilvl w:val="0"/>
          <w:numId w:val="6"/>
        </w:numPr>
        <w:jc w:val="both"/>
        <w:rPr>
          <w:rFonts w:ascii="Times New Roman" w:hAnsi="Times New Roman"/>
          <w:sz w:val="24"/>
          <w:szCs w:val="24"/>
        </w:rPr>
      </w:pPr>
      <w:r w:rsidRPr="009E3486">
        <w:rPr>
          <w:rFonts w:ascii="Times New Roman" w:hAnsi="Times New Roman"/>
          <w:sz w:val="24"/>
          <w:szCs w:val="24"/>
        </w:rPr>
        <w:t>H</w:t>
      </w:r>
      <w:r w:rsidR="00AC6E43" w:rsidRPr="009E3486">
        <w:rPr>
          <w:rFonts w:ascii="Times New Roman" w:hAnsi="Times New Roman"/>
          <w:sz w:val="24"/>
          <w:szCs w:val="24"/>
        </w:rPr>
        <w:t>ạch toán các nghiệp vụ phát sinh, tổng hợp số liệu lên sổ sách kế toán hoàn chỉnh</w:t>
      </w:r>
    </w:p>
    <w:p w:rsidR="000441C5" w:rsidRPr="009E3486" w:rsidRDefault="000441C5" w:rsidP="001F32C4">
      <w:pPr>
        <w:pStyle w:val="ListParagraph"/>
        <w:numPr>
          <w:ilvl w:val="0"/>
          <w:numId w:val="6"/>
        </w:numPr>
        <w:jc w:val="both"/>
        <w:rPr>
          <w:rFonts w:ascii="Times New Roman" w:hAnsi="Times New Roman"/>
          <w:sz w:val="24"/>
          <w:szCs w:val="24"/>
        </w:rPr>
      </w:pPr>
      <w:r w:rsidRPr="009E3486">
        <w:rPr>
          <w:rFonts w:ascii="Times New Roman" w:hAnsi="Times New Roman"/>
          <w:sz w:val="24"/>
          <w:szCs w:val="24"/>
        </w:rPr>
        <w:t xml:space="preserve">Tư vấn kế toán, thuế, hóa đơn chứng từ dưới góc độ hợp lý của luật kế toán, luật thuế; </w:t>
      </w:r>
      <w:r w:rsidR="001B2256" w:rsidRPr="009E3486">
        <w:rPr>
          <w:rFonts w:ascii="Times New Roman" w:hAnsi="Times New Roman"/>
          <w:sz w:val="24"/>
          <w:szCs w:val="24"/>
        </w:rPr>
        <w:t>kết hợp với khách hàng hoàn thiện, bổ sung các giấy tờ đưa các chi phí  phát sinh thực tế được tính vào chi phí hợp lý theo đúng quy định của luật thuế</w:t>
      </w:r>
    </w:p>
    <w:p w:rsidR="0000495B" w:rsidRPr="009E3486" w:rsidRDefault="0000495B" w:rsidP="001F32C4">
      <w:pPr>
        <w:pStyle w:val="ListParagraph"/>
        <w:numPr>
          <w:ilvl w:val="0"/>
          <w:numId w:val="6"/>
        </w:numPr>
        <w:jc w:val="both"/>
        <w:rPr>
          <w:rFonts w:ascii="Times New Roman" w:hAnsi="Times New Roman"/>
          <w:sz w:val="24"/>
          <w:szCs w:val="24"/>
        </w:rPr>
      </w:pPr>
      <w:r w:rsidRPr="009E3486">
        <w:rPr>
          <w:rFonts w:ascii="Times New Roman" w:hAnsi="Times New Roman"/>
          <w:sz w:val="24"/>
          <w:szCs w:val="24"/>
        </w:rPr>
        <w:t xml:space="preserve">Tính toán, dự báo doanh thu, chi phí, cân đối dòng tiền </w:t>
      </w:r>
      <w:r w:rsidR="00073094" w:rsidRPr="009E3486">
        <w:rPr>
          <w:rFonts w:ascii="Times New Roman" w:hAnsi="Times New Roman"/>
          <w:sz w:val="24"/>
          <w:szCs w:val="24"/>
        </w:rPr>
        <w:t xml:space="preserve">phù hợp </w:t>
      </w:r>
      <w:r w:rsidRPr="009E3486">
        <w:rPr>
          <w:rFonts w:ascii="Times New Roman" w:hAnsi="Times New Roman"/>
          <w:sz w:val="24"/>
          <w:szCs w:val="24"/>
        </w:rPr>
        <w:t>cho doanh nghiệp</w:t>
      </w:r>
    </w:p>
    <w:p w:rsidR="00F92042" w:rsidRPr="009E3486" w:rsidRDefault="00F92042" w:rsidP="00F92042">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Khai, lậ</w:t>
      </w:r>
      <w:r w:rsidR="007C2854" w:rsidRPr="009E3486">
        <w:rPr>
          <w:rFonts w:ascii="Times New Roman" w:hAnsi="Times New Roman"/>
          <w:sz w:val="24"/>
          <w:szCs w:val="24"/>
        </w:rPr>
        <w:t>p</w:t>
      </w:r>
      <w:r w:rsidR="000441C5" w:rsidRPr="009E3486">
        <w:rPr>
          <w:rFonts w:ascii="Times New Roman" w:hAnsi="Times New Roman"/>
          <w:sz w:val="24"/>
          <w:szCs w:val="24"/>
        </w:rPr>
        <w:t xml:space="preserve"> và gửi</w:t>
      </w:r>
      <w:r w:rsidR="007C2854" w:rsidRPr="009E3486">
        <w:rPr>
          <w:rFonts w:ascii="Times New Roman" w:hAnsi="Times New Roman"/>
          <w:sz w:val="24"/>
          <w:szCs w:val="24"/>
        </w:rPr>
        <w:t xml:space="preserve"> các báo cáo</w:t>
      </w:r>
      <w:r w:rsidRPr="009E3486">
        <w:rPr>
          <w:rFonts w:ascii="Times New Roman" w:hAnsi="Times New Roman"/>
          <w:sz w:val="24"/>
          <w:szCs w:val="24"/>
        </w:rPr>
        <w:t xml:space="preserve"> thuế </w:t>
      </w:r>
      <w:r w:rsidR="001F32C4" w:rsidRPr="009E3486">
        <w:rPr>
          <w:rFonts w:ascii="Times New Roman" w:hAnsi="Times New Roman"/>
          <w:sz w:val="24"/>
          <w:szCs w:val="24"/>
        </w:rPr>
        <w:t xml:space="preserve">theo quy định </w:t>
      </w:r>
      <w:r w:rsidR="000441C5" w:rsidRPr="009E3486">
        <w:rPr>
          <w:rFonts w:ascii="Times New Roman" w:hAnsi="Times New Roman"/>
          <w:sz w:val="24"/>
          <w:szCs w:val="24"/>
        </w:rPr>
        <w:t>cho</w:t>
      </w:r>
      <w:r w:rsidR="001F32C4" w:rsidRPr="009E3486">
        <w:rPr>
          <w:rFonts w:ascii="Times New Roman" w:hAnsi="Times New Roman"/>
          <w:sz w:val="24"/>
          <w:szCs w:val="24"/>
        </w:rPr>
        <w:t xml:space="preserve"> cơ quan thuế bao gồm:</w:t>
      </w:r>
      <w:r w:rsidRPr="009E3486">
        <w:rPr>
          <w:rFonts w:ascii="Times New Roman" w:hAnsi="Times New Roman"/>
          <w:sz w:val="24"/>
          <w:szCs w:val="24"/>
        </w:rPr>
        <w:t xml:space="preserve"> Thuế</w:t>
      </w:r>
      <w:r w:rsidR="00C76420" w:rsidRPr="009E3486">
        <w:rPr>
          <w:rFonts w:ascii="Times New Roman" w:hAnsi="Times New Roman"/>
          <w:sz w:val="24"/>
          <w:szCs w:val="24"/>
        </w:rPr>
        <w:t xml:space="preserve"> GTGT, T</w:t>
      </w:r>
      <w:r w:rsidRPr="009E3486">
        <w:rPr>
          <w:rFonts w:ascii="Times New Roman" w:hAnsi="Times New Roman"/>
          <w:sz w:val="24"/>
          <w:szCs w:val="24"/>
        </w:rPr>
        <w:t>huế</w:t>
      </w:r>
      <w:r w:rsidR="00C76420" w:rsidRPr="009E3486">
        <w:rPr>
          <w:rFonts w:ascii="Times New Roman" w:hAnsi="Times New Roman"/>
          <w:sz w:val="24"/>
          <w:szCs w:val="24"/>
        </w:rPr>
        <w:t xml:space="preserve"> TNCN, T</w:t>
      </w:r>
      <w:r w:rsidRPr="009E3486">
        <w:rPr>
          <w:rFonts w:ascii="Times New Roman" w:hAnsi="Times New Roman"/>
          <w:sz w:val="24"/>
          <w:szCs w:val="24"/>
        </w:rPr>
        <w:t>huế TNDN, các loại thuế khác có phát sinh</w:t>
      </w:r>
    </w:p>
    <w:p w:rsidR="00F92042" w:rsidRPr="009E3486" w:rsidRDefault="00F92042" w:rsidP="00F92042">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Khai, lập</w:t>
      </w:r>
      <w:r w:rsidR="000441C5" w:rsidRPr="009E3486">
        <w:rPr>
          <w:rFonts w:ascii="Times New Roman" w:hAnsi="Times New Roman"/>
          <w:sz w:val="24"/>
          <w:szCs w:val="24"/>
        </w:rPr>
        <w:t xml:space="preserve"> và gửi</w:t>
      </w:r>
      <w:r w:rsidRPr="009E3486">
        <w:rPr>
          <w:rFonts w:ascii="Times New Roman" w:hAnsi="Times New Roman"/>
          <w:sz w:val="24"/>
          <w:szCs w:val="24"/>
        </w:rPr>
        <w:t xml:space="preserve"> báo cáo tài chính</w:t>
      </w:r>
      <w:r w:rsidR="00C76420" w:rsidRPr="009E3486">
        <w:rPr>
          <w:rFonts w:ascii="Times New Roman" w:hAnsi="Times New Roman"/>
          <w:sz w:val="24"/>
          <w:szCs w:val="24"/>
        </w:rPr>
        <w:t xml:space="preserve"> </w:t>
      </w:r>
      <w:r w:rsidRPr="009E3486">
        <w:rPr>
          <w:rFonts w:ascii="Times New Roman" w:hAnsi="Times New Roman"/>
          <w:sz w:val="24"/>
          <w:szCs w:val="24"/>
        </w:rPr>
        <w:t>- quyết toán thuế năm</w:t>
      </w:r>
      <w:r w:rsidR="00AC6E43" w:rsidRPr="009E3486">
        <w:rPr>
          <w:rFonts w:ascii="Times New Roman" w:hAnsi="Times New Roman"/>
          <w:sz w:val="24"/>
          <w:szCs w:val="24"/>
        </w:rPr>
        <w:t>, thông báo số tiền thuế Doanh nghiệp phải nộp</w:t>
      </w:r>
    </w:p>
    <w:p w:rsidR="001F32C4" w:rsidRPr="009E3486" w:rsidRDefault="001F32C4" w:rsidP="00F92042">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Hoàn chỉ</w:t>
      </w:r>
      <w:r w:rsidR="00AC6E43" w:rsidRPr="009E3486">
        <w:rPr>
          <w:rFonts w:ascii="Times New Roman" w:hAnsi="Times New Roman"/>
          <w:sz w:val="24"/>
          <w:szCs w:val="24"/>
        </w:rPr>
        <w:t>nh,</w:t>
      </w:r>
      <w:r w:rsidRPr="009E3486">
        <w:rPr>
          <w:rFonts w:ascii="Times New Roman" w:hAnsi="Times New Roman"/>
          <w:sz w:val="24"/>
          <w:szCs w:val="24"/>
        </w:rPr>
        <w:t xml:space="preserve"> in</w:t>
      </w:r>
      <w:r w:rsidR="00AC6E43" w:rsidRPr="009E3486">
        <w:rPr>
          <w:rFonts w:ascii="Times New Roman" w:hAnsi="Times New Roman"/>
          <w:sz w:val="24"/>
          <w:szCs w:val="24"/>
        </w:rPr>
        <w:t xml:space="preserve"> và bàn giao</w:t>
      </w:r>
      <w:r w:rsidRPr="009E3486">
        <w:rPr>
          <w:rFonts w:ascii="Times New Roman" w:hAnsi="Times New Roman"/>
          <w:sz w:val="24"/>
          <w:szCs w:val="24"/>
        </w:rPr>
        <w:t xml:space="preserve"> các loại sổ sách kế toán theo quy đị</w:t>
      </w:r>
      <w:r w:rsidR="00815EEA" w:rsidRPr="009E3486">
        <w:rPr>
          <w:rFonts w:ascii="Times New Roman" w:hAnsi="Times New Roman"/>
          <w:sz w:val="24"/>
          <w:szCs w:val="24"/>
        </w:rPr>
        <w:t>nh</w:t>
      </w:r>
    </w:p>
    <w:p w:rsidR="0045422F" w:rsidRPr="009E3486" w:rsidRDefault="0045422F" w:rsidP="0045422F">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Bàn giao bản mềm dữ liệu khớp đúng với bộ chứng từ sổ sách bản in</w:t>
      </w:r>
    </w:p>
    <w:p w:rsidR="001F32C4" w:rsidRPr="009E3486" w:rsidRDefault="001F32C4" w:rsidP="001F32C4">
      <w:pPr>
        <w:pStyle w:val="ListParagraph"/>
        <w:spacing w:after="160" w:line="259" w:lineRule="auto"/>
        <w:jc w:val="both"/>
        <w:rPr>
          <w:rFonts w:ascii="Times New Roman" w:hAnsi="Times New Roman"/>
          <w:sz w:val="24"/>
          <w:szCs w:val="24"/>
        </w:rPr>
      </w:pPr>
    </w:p>
    <w:p w:rsidR="001F32C4" w:rsidRPr="009E3486" w:rsidRDefault="001F32C4" w:rsidP="009413F8">
      <w:pPr>
        <w:pStyle w:val="ListParagraph"/>
        <w:numPr>
          <w:ilvl w:val="0"/>
          <w:numId w:val="14"/>
        </w:numPr>
        <w:spacing w:line="240" w:lineRule="auto"/>
        <w:ind w:left="0" w:firstLine="0"/>
        <w:jc w:val="both"/>
        <w:rPr>
          <w:rFonts w:ascii="Times New Roman" w:eastAsia="Times New Roman" w:hAnsi="Times New Roman"/>
          <w:b/>
          <w:sz w:val="24"/>
          <w:szCs w:val="24"/>
        </w:rPr>
      </w:pPr>
      <w:r w:rsidRPr="009E3486">
        <w:rPr>
          <w:rFonts w:ascii="Times New Roman" w:eastAsia="Times New Roman" w:hAnsi="Times New Roman"/>
          <w:b/>
          <w:sz w:val="24"/>
          <w:szCs w:val="24"/>
        </w:rPr>
        <w:t>Biểu phí dịch vụ kế toán – thuế trọn gói: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
        <w:gridCol w:w="2637"/>
        <w:gridCol w:w="2103"/>
        <w:gridCol w:w="1980"/>
        <w:gridCol w:w="1998"/>
      </w:tblGrid>
      <w:tr w:rsidR="002F2C3F" w:rsidRPr="009E3486" w:rsidTr="00EC3A04">
        <w:tc>
          <w:tcPr>
            <w:tcW w:w="678" w:type="dxa"/>
            <w:vMerge w:val="restart"/>
            <w:vAlign w:val="center"/>
          </w:tcPr>
          <w:p w:rsidR="002F2C3F" w:rsidRPr="009E3486" w:rsidRDefault="002F2C3F" w:rsidP="00312EA9">
            <w:pPr>
              <w:spacing w:line="380" w:lineRule="exact"/>
              <w:jc w:val="center"/>
              <w:rPr>
                <w:b/>
              </w:rPr>
            </w:pPr>
            <w:r w:rsidRPr="009E3486">
              <w:rPr>
                <w:b/>
              </w:rPr>
              <w:t>STT</w:t>
            </w:r>
          </w:p>
        </w:tc>
        <w:tc>
          <w:tcPr>
            <w:tcW w:w="2637" w:type="dxa"/>
            <w:vMerge w:val="restart"/>
            <w:vAlign w:val="center"/>
          </w:tcPr>
          <w:p w:rsidR="002F2C3F" w:rsidRPr="009E3486" w:rsidRDefault="002F2C3F" w:rsidP="00312EA9">
            <w:pPr>
              <w:spacing w:after="240"/>
              <w:jc w:val="center"/>
              <w:rPr>
                <w:b/>
                <w:sz w:val="22"/>
                <w:szCs w:val="22"/>
              </w:rPr>
            </w:pPr>
            <w:r w:rsidRPr="009E3486">
              <w:rPr>
                <w:b/>
                <w:bCs/>
                <w:sz w:val="22"/>
                <w:szCs w:val="22"/>
              </w:rPr>
              <w:t>SỐ LƯỢNG</w:t>
            </w:r>
            <w:r w:rsidR="00EC3A04" w:rsidRPr="009E3486">
              <w:rPr>
                <w:b/>
                <w:bCs/>
                <w:sz w:val="22"/>
                <w:szCs w:val="22"/>
              </w:rPr>
              <w:t xml:space="preserve"> </w:t>
            </w:r>
            <w:r w:rsidR="00535A29" w:rsidRPr="009E3486">
              <w:rPr>
                <w:b/>
                <w:bCs/>
                <w:sz w:val="22"/>
                <w:szCs w:val="22"/>
                <w:lang w:val="vi-VN"/>
              </w:rPr>
              <w:br/>
            </w:r>
            <w:r w:rsidR="00EC3A04" w:rsidRPr="009E3486">
              <w:rPr>
                <w:b/>
                <w:bCs/>
                <w:sz w:val="22"/>
                <w:szCs w:val="22"/>
              </w:rPr>
              <w:t>HÓA ĐƠN</w:t>
            </w:r>
            <w:r w:rsidRPr="009E3486">
              <w:rPr>
                <w:b/>
                <w:bCs/>
                <w:sz w:val="22"/>
                <w:szCs w:val="22"/>
              </w:rPr>
              <w:t>/ THÁNG</w:t>
            </w:r>
          </w:p>
        </w:tc>
        <w:tc>
          <w:tcPr>
            <w:tcW w:w="6081" w:type="dxa"/>
            <w:gridSpan w:val="3"/>
          </w:tcPr>
          <w:p w:rsidR="002F2C3F" w:rsidRPr="009E3486" w:rsidRDefault="002F2C3F" w:rsidP="00312EA9">
            <w:pPr>
              <w:spacing w:line="380" w:lineRule="exact"/>
              <w:jc w:val="center"/>
              <w:rPr>
                <w:b/>
              </w:rPr>
            </w:pPr>
            <w:r w:rsidRPr="009E3486">
              <w:rPr>
                <w:b/>
              </w:rPr>
              <w:t>BIỂU PHÍ HÀNG THÁNG</w:t>
            </w:r>
          </w:p>
          <w:p w:rsidR="002F2C3F" w:rsidRPr="009E3486" w:rsidRDefault="002F2C3F" w:rsidP="00312EA9">
            <w:pPr>
              <w:spacing w:line="380" w:lineRule="exact"/>
              <w:jc w:val="center"/>
              <w:rPr>
                <w:b/>
              </w:rPr>
            </w:pPr>
            <w:r w:rsidRPr="009E3486">
              <w:rPr>
                <w:b/>
              </w:rPr>
              <w:t>(ĐVT: Đồng/tháng)</w:t>
            </w:r>
          </w:p>
        </w:tc>
      </w:tr>
      <w:tr w:rsidR="002F2C3F" w:rsidRPr="009E3486" w:rsidTr="003A1925">
        <w:tc>
          <w:tcPr>
            <w:tcW w:w="678" w:type="dxa"/>
            <w:vMerge/>
          </w:tcPr>
          <w:p w:rsidR="002F2C3F" w:rsidRPr="009E3486" w:rsidRDefault="002F2C3F" w:rsidP="00312EA9">
            <w:pPr>
              <w:spacing w:line="380" w:lineRule="exact"/>
              <w:jc w:val="center"/>
              <w:rPr>
                <w:b/>
                <w:u w:val="single"/>
              </w:rPr>
            </w:pPr>
          </w:p>
        </w:tc>
        <w:tc>
          <w:tcPr>
            <w:tcW w:w="2637" w:type="dxa"/>
            <w:vMerge/>
          </w:tcPr>
          <w:p w:rsidR="002F2C3F" w:rsidRPr="009E3486" w:rsidRDefault="002F2C3F" w:rsidP="00312EA9">
            <w:pPr>
              <w:spacing w:line="380" w:lineRule="exact"/>
              <w:jc w:val="center"/>
              <w:rPr>
                <w:b/>
                <w:u w:val="single"/>
              </w:rPr>
            </w:pPr>
          </w:p>
        </w:tc>
        <w:tc>
          <w:tcPr>
            <w:tcW w:w="2103" w:type="dxa"/>
          </w:tcPr>
          <w:p w:rsidR="005B39C0" w:rsidRPr="009E3486" w:rsidRDefault="002F2C3F" w:rsidP="00312EA9">
            <w:pPr>
              <w:spacing w:line="380" w:lineRule="exact"/>
              <w:jc w:val="center"/>
              <w:rPr>
                <w:b/>
                <w:sz w:val="22"/>
                <w:szCs w:val="22"/>
              </w:rPr>
            </w:pPr>
            <w:r w:rsidRPr="009E3486">
              <w:rPr>
                <w:b/>
                <w:sz w:val="22"/>
                <w:szCs w:val="22"/>
              </w:rPr>
              <w:t xml:space="preserve">NGÀNH </w:t>
            </w:r>
          </w:p>
          <w:p w:rsidR="002F2C3F" w:rsidRPr="009E3486" w:rsidRDefault="005B39C0" w:rsidP="00312EA9">
            <w:pPr>
              <w:spacing w:line="380" w:lineRule="exact"/>
              <w:jc w:val="center"/>
              <w:rPr>
                <w:b/>
                <w:sz w:val="22"/>
                <w:szCs w:val="22"/>
                <w:u w:val="single"/>
              </w:rPr>
            </w:pPr>
            <w:r w:rsidRPr="009E3486">
              <w:rPr>
                <w:b/>
                <w:sz w:val="22"/>
                <w:szCs w:val="22"/>
              </w:rPr>
              <w:t xml:space="preserve">THƯƠNG MẠI - </w:t>
            </w:r>
            <w:r w:rsidR="002F2C3F" w:rsidRPr="009E3486">
              <w:rPr>
                <w:b/>
                <w:sz w:val="22"/>
                <w:szCs w:val="22"/>
              </w:rPr>
              <w:t>DỊCH VỤ</w:t>
            </w:r>
          </w:p>
        </w:tc>
        <w:tc>
          <w:tcPr>
            <w:tcW w:w="1980" w:type="dxa"/>
          </w:tcPr>
          <w:p w:rsidR="002F2C3F" w:rsidRPr="009E3486" w:rsidRDefault="002F2C3F" w:rsidP="00312EA9">
            <w:pPr>
              <w:spacing w:line="380" w:lineRule="exact"/>
              <w:jc w:val="center"/>
              <w:rPr>
                <w:b/>
                <w:sz w:val="22"/>
                <w:szCs w:val="22"/>
                <w:u w:val="single"/>
              </w:rPr>
            </w:pPr>
            <w:r w:rsidRPr="009E3486">
              <w:rPr>
                <w:b/>
                <w:sz w:val="22"/>
                <w:szCs w:val="22"/>
              </w:rPr>
              <w:t xml:space="preserve">NGÀNH </w:t>
            </w:r>
            <w:r w:rsidR="00535A29" w:rsidRPr="009E3486">
              <w:rPr>
                <w:b/>
                <w:sz w:val="22"/>
                <w:szCs w:val="22"/>
                <w:lang w:val="vi-VN"/>
              </w:rPr>
              <w:br/>
            </w:r>
            <w:r w:rsidR="005B39C0" w:rsidRPr="009E3486">
              <w:rPr>
                <w:b/>
                <w:sz w:val="22"/>
                <w:szCs w:val="22"/>
              </w:rPr>
              <w:t>SẢN XUẤT</w:t>
            </w:r>
          </w:p>
        </w:tc>
        <w:tc>
          <w:tcPr>
            <w:tcW w:w="1998" w:type="dxa"/>
          </w:tcPr>
          <w:p w:rsidR="002F2C3F" w:rsidRPr="009E3486" w:rsidRDefault="005B39C0" w:rsidP="00312EA9">
            <w:pPr>
              <w:spacing w:line="380" w:lineRule="exact"/>
              <w:jc w:val="center"/>
              <w:rPr>
                <w:b/>
                <w:sz w:val="22"/>
                <w:szCs w:val="22"/>
                <w:u w:val="single"/>
              </w:rPr>
            </w:pPr>
            <w:r w:rsidRPr="009E3486">
              <w:rPr>
                <w:b/>
                <w:sz w:val="22"/>
                <w:szCs w:val="22"/>
              </w:rPr>
              <w:t xml:space="preserve">NGÀNH </w:t>
            </w:r>
            <w:r w:rsidR="002F2C3F" w:rsidRPr="009E3486">
              <w:rPr>
                <w:b/>
                <w:sz w:val="22"/>
                <w:szCs w:val="22"/>
              </w:rPr>
              <w:t xml:space="preserve"> </w:t>
            </w:r>
            <w:r w:rsidR="00535A29" w:rsidRPr="009E3486">
              <w:rPr>
                <w:b/>
                <w:sz w:val="22"/>
                <w:szCs w:val="22"/>
                <w:lang w:val="vi-VN"/>
              </w:rPr>
              <w:br/>
            </w:r>
            <w:r w:rsidR="002F2C3F" w:rsidRPr="009E3486">
              <w:rPr>
                <w:b/>
                <w:sz w:val="22"/>
                <w:szCs w:val="22"/>
              </w:rPr>
              <w:t>XÂY DỰNG</w:t>
            </w:r>
          </w:p>
        </w:tc>
      </w:tr>
      <w:tr w:rsidR="002740E6" w:rsidRPr="009E3486" w:rsidTr="00F352C8">
        <w:tc>
          <w:tcPr>
            <w:tcW w:w="678" w:type="dxa"/>
          </w:tcPr>
          <w:p w:rsidR="002740E6" w:rsidRPr="009E3486" w:rsidRDefault="002740E6" w:rsidP="00312EA9">
            <w:pPr>
              <w:spacing w:before="120"/>
              <w:jc w:val="both"/>
            </w:pPr>
            <w:r w:rsidRPr="009E3486">
              <w:t>1</w:t>
            </w:r>
          </w:p>
        </w:tc>
        <w:tc>
          <w:tcPr>
            <w:tcW w:w="2637" w:type="dxa"/>
            <w:vAlign w:val="bottom"/>
          </w:tcPr>
          <w:p w:rsidR="002740E6" w:rsidRPr="009E3486" w:rsidRDefault="00A557BE" w:rsidP="002740E6">
            <w:pPr>
              <w:numPr>
                <w:ilvl w:val="0"/>
                <w:numId w:val="13"/>
              </w:numPr>
              <w:spacing w:before="120"/>
              <w:ind w:left="221" w:hanging="180"/>
              <w:jc w:val="both"/>
            </w:pPr>
            <w:r w:rsidRPr="009E3486">
              <w:t>Đến 10</w:t>
            </w:r>
          </w:p>
        </w:tc>
        <w:tc>
          <w:tcPr>
            <w:tcW w:w="6081" w:type="dxa"/>
            <w:gridSpan w:val="3"/>
          </w:tcPr>
          <w:p w:rsidR="002740E6" w:rsidRPr="009E3486" w:rsidRDefault="002740E6" w:rsidP="000F22AF">
            <w:pPr>
              <w:spacing w:before="120"/>
              <w:jc w:val="center"/>
            </w:pPr>
            <w:r w:rsidRPr="009E3486">
              <w:t xml:space="preserve">(Miễn phí </w:t>
            </w:r>
            <w:r w:rsidR="00FD15FA" w:rsidRPr="009E3486">
              <w:t>quý đầu tiên</w:t>
            </w:r>
            <w:r w:rsidRPr="009E3486">
              <w:t xml:space="preserve"> theo Cam kết Đại lý thuế Toàn cầu hỗ trợ Doanh nghiệp mới thành lập</w:t>
            </w:r>
            <w:r w:rsidR="0034194D" w:rsidRPr="009E3486">
              <w:t xml:space="preserve"> đến năm 2020</w:t>
            </w:r>
            <w:r w:rsidRPr="009E3486">
              <w:t>)</w:t>
            </w:r>
          </w:p>
        </w:tc>
      </w:tr>
      <w:tr w:rsidR="002F2C3F" w:rsidRPr="009E3486" w:rsidTr="003A1925">
        <w:tc>
          <w:tcPr>
            <w:tcW w:w="678" w:type="dxa"/>
          </w:tcPr>
          <w:p w:rsidR="002F2C3F" w:rsidRPr="009E3486" w:rsidRDefault="002F2C3F" w:rsidP="00312EA9">
            <w:pPr>
              <w:spacing w:before="120"/>
              <w:jc w:val="both"/>
            </w:pPr>
            <w:r w:rsidRPr="009E3486">
              <w:t>2</w:t>
            </w:r>
          </w:p>
        </w:tc>
        <w:tc>
          <w:tcPr>
            <w:tcW w:w="2637" w:type="dxa"/>
            <w:vAlign w:val="bottom"/>
          </w:tcPr>
          <w:p w:rsidR="002F2C3F" w:rsidRPr="009E3486" w:rsidRDefault="002F2C3F" w:rsidP="002F2C3F">
            <w:pPr>
              <w:numPr>
                <w:ilvl w:val="0"/>
                <w:numId w:val="13"/>
              </w:numPr>
              <w:spacing w:before="120"/>
              <w:ind w:left="221" w:hanging="180"/>
              <w:jc w:val="both"/>
            </w:pPr>
            <w:r w:rsidRPr="009E3486">
              <w:t xml:space="preserve">Từ </w:t>
            </w:r>
            <w:r w:rsidR="00A557BE" w:rsidRPr="009E3486">
              <w:t>1</w:t>
            </w:r>
            <w:r w:rsidRPr="009E3486">
              <w:t xml:space="preserve">1 </w:t>
            </w:r>
            <w:r w:rsidR="00EC3A04" w:rsidRPr="009E3486">
              <w:t xml:space="preserve">đến </w:t>
            </w:r>
            <w:r w:rsidR="00A557BE" w:rsidRPr="009E3486">
              <w:t>30</w:t>
            </w:r>
            <w:r w:rsidRPr="009E3486">
              <w:t xml:space="preserve"> </w:t>
            </w:r>
          </w:p>
        </w:tc>
        <w:tc>
          <w:tcPr>
            <w:tcW w:w="2103" w:type="dxa"/>
          </w:tcPr>
          <w:p w:rsidR="002F2C3F" w:rsidRPr="009E3486" w:rsidRDefault="0000495B" w:rsidP="00312EA9">
            <w:pPr>
              <w:spacing w:before="120"/>
              <w:jc w:val="right"/>
            </w:pPr>
            <w:r w:rsidRPr="009E3486">
              <w:t>1.0</w:t>
            </w:r>
            <w:r w:rsidR="002740E6" w:rsidRPr="009E3486">
              <w:rPr>
                <w:lang w:val="vi-VN"/>
              </w:rPr>
              <w:t>0</w:t>
            </w:r>
            <w:r w:rsidR="002740E6" w:rsidRPr="009E3486">
              <w:t>0.000</w:t>
            </w:r>
          </w:p>
        </w:tc>
        <w:tc>
          <w:tcPr>
            <w:tcW w:w="1980" w:type="dxa"/>
          </w:tcPr>
          <w:p w:rsidR="002F2C3F" w:rsidRPr="009E3486" w:rsidRDefault="00535A29" w:rsidP="0000495B">
            <w:pPr>
              <w:spacing w:before="120"/>
              <w:jc w:val="right"/>
            </w:pPr>
            <w:r w:rsidRPr="009E3486">
              <w:rPr>
                <w:lang w:val="vi-VN"/>
              </w:rPr>
              <w:t>1.</w:t>
            </w:r>
            <w:r w:rsidR="0000495B" w:rsidRPr="009E3486">
              <w:t>5</w:t>
            </w:r>
            <w:r w:rsidR="002F2C3F" w:rsidRPr="009E3486">
              <w:t xml:space="preserve">00.000 </w:t>
            </w:r>
          </w:p>
        </w:tc>
        <w:tc>
          <w:tcPr>
            <w:tcW w:w="1998" w:type="dxa"/>
          </w:tcPr>
          <w:p w:rsidR="002F2C3F" w:rsidRPr="009E3486" w:rsidRDefault="0000495B" w:rsidP="0000495B">
            <w:pPr>
              <w:spacing w:before="120"/>
              <w:jc w:val="right"/>
            </w:pPr>
            <w:r w:rsidRPr="009E3486">
              <w:t>2.000</w:t>
            </w:r>
            <w:r w:rsidR="002F2C3F" w:rsidRPr="009E3486">
              <w:t>.000</w:t>
            </w:r>
          </w:p>
        </w:tc>
      </w:tr>
      <w:tr w:rsidR="002F2C3F" w:rsidRPr="009E3486" w:rsidTr="003A1925">
        <w:tc>
          <w:tcPr>
            <w:tcW w:w="678" w:type="dxa"/>
          </w:tcPr>
          <w:p w:rsidR="002F2C3F" w:rsidRPr="009E3486" w:rsidRDefault="002F2C3F" w:rsidP="00312EA9">
            <w:pPr>
              <w:spacing w:before="120"/>
              <w:jc w:val="both"/>
            </w:pPr>
            <w:r w:rsidRPr="009E3486">
              <w:t>3</w:t>
            </w:r>
          </w:p>
        </w:tc>
        <w:tc>
          <w:tcPr>
            <w:tcW w:w="2637" w:type="dxa"/>
            <w:vAlign w:val="bottom"/>
          </w:tcPr>
          <w:p w:rsidR="002F2C3F" w:rsidRPr="009E3486" w:rsidRDefault="002F2C3F" w:rsidP="00EC3A04">
            <w:pPr>
              <w:numPr>
                <w:ilvl w:val="0"/>
                <w:numId w:val="13"/>
              </w:numPr>
              <w:spacing w:before="120"/>
              <w:ind w:left="221" w:hanging="180"/>
              <w:jc w:val="both"/>
            </w:pPr>
            <w:r w:rsidRPr="009E3486">
              <w:t xml:space="preserve">Từ </w:t>
            </w:r>
            <w:r w:rsidR="00A557BE" w:rsidRPr="009E3486">
              <w:t>31</w:t>
            </w:r>
            <w:r w:rsidRPr="009E3486">
              <w:t xml:space="preserve"> </w:t>
            </w:r>
            <w:r w:rsidR="00EC3A04" w:rsidRPr="009E3486">
              <w:t>đến</w:t>
            </w:r>
            <w:r w:rsidRPr="009E3486">
              <w:t xml:space="preserve"> </w:t>
            </w:r>
            <w:r w:rsidR="00A557BE" w:rsidRPr="009E3486">
              <w:t>50</w:t>
            </w:r>
            <w:r w:rsidRPr="009E3486">
              <w:t xml:space="preserve"> </w:t>
            </w:r>
          </w:p>
        </w:tc>
        <w:tc>
          <w:tcPr>
            <w:tcW w:w="2103" w:type="dxa"/>
          </w:tcPr>
          <w:p w:rsidR="002F2C3F" w:rsidRPr="009E3486" w:rsidRDefault="00535A29" w:rsidP="0000495B">
            <w:pPr>
              <w:spacing w:before="120"/>
              <w:jc w:val="right"/>
            </w:pPr>
            <w:r w:rsidRPr="009E3486">
              <w:t>1.</w:t>
            </w:r>
            <w:r w:rsidR="0000495B" w:rsidRPr="009E3486">
              <w:t>5</w:t>
            </w:r>
            <w:r w:rsidR="002F2C3F" w:rsidRPr="009E3486">
              <w:t xml:space="preserve">00.000 </w:t>
            </w:r>
          </w:p>
        </w:tc>
        <w:tc>
          <w:tcPr>
            <w:tcW w:w="1980" w:type="dxa"/>
          </w:tcPr>
          <w:p w:rsidR="002F2C3F" w:rsidRPr="009E3486" w:rsidRDefault="0000495B" w:rsidP="00312EA9">
            <w:pPr>
              <w:spacing w:before="120"/>
              <w:jc w:val="right"/>
            </w:pPr>
            <w:r w:rsidRPr="009E3486">
              <w:t>2.000</w:t>
            </w:r>
            <w:r w:rsidR="002F2C3F" w:rsidRPr="009E3486">
              <w:t xml:space="preserve">.000 </w:t>
            </w:r>
          </w:p>
        </w:tc>
        <w:tc>
          <w:tcPr>
            <w:tcW w:w="1998" w:type="dxa"/>
          </w:tcPr>
          <w:p w:rsidR="002F2C3F" w:rsidRPr="009E3486" w:rsidRDefault="00535A29" w:rsidP="0000495B">
            <w:pPr>
              <w:spacing w:before="120"/>
              <w:jc w:val="right"/>
            </w:pPr>
            <w:r w:rsidRPr="009E3486">
              <w:rPr>
                <w:lang w:val="vi-VN"/>
              </w:rPr>
              <w:t>2.</w:t>
            </w:r>
            <w:r w:rsidR="0000495B" w:rsidRPr="009E3486">
              <w:t>5</w:t>
            </w:r>
            <w:r w:rsidR="002F2C3F" w:rsidRPr="009E3486">
              <w:t>00.000</w:t>
            </w:r>
          </w:p>
        </w:tc>
      </w:tr>
      <w:tr w:rsidR="002F2C3F" w:rsidRPr="009E3486" w:rsidTr="003A1925">
        <w:tc>
          <w:tcPr>
            <w:tcW w:w="678" w:type="dxa"/>
          </w:tcPr>
          <w:p w:rsidR="002F2C3F" w:rsidRPr="009E3486" w:rsidRDefault="002F2C3F" w:rsidP="00312EA9">
            <w:pPr>
              <w:spacing w:before="120"/>
              <w:jc w:val="both"/>
            </w:pPr>
            <w:r w:rsidRPr="009E3486">
              <w:t>4</w:t>
            </w:r>
          </w:p>
        </w:tc>
        <w:tc>
          <w:tcPr>
            <w:tcW w:w="2637" w:type="dxa"/>
          </w:tcPr>
          <w:p w:rsidR="002F2C3F" w:rsidRPr="009E3486" w:rsidRDefault="002F2C3F" w:rsidP="00EC3A04">
            <w:pPr>
              <w:numPr>
                <w:ilvl w:val="0"/>
                <w:numId w:val="13"/>
              </w:numPr>
              <w:spacing w:before="120"/>
              <w:ind w:left="221" w:hanging="180"/>
              <w:jc w:val="both"/>
            </w:pPr>
            <w:r w:rsidRPr="009E3486">
              <w:t xml:space="preserve">Từ </w:t>
            </w:r>
            <w:r w:rsidR="00A557BE" w:rsidRPr="009E3486">
              <w:t>51</w:t>
            </w:r>
            <w:r w:rsidRPr="009E3486">
              <w:t xml:space="preserve"> </w:t>
            </w:r>
            <w:r w:rsidR="00EC3A04" w:rsidRPr="009E3486">
              <w:t>đến</w:t>
            </w:r>
            <w:r w:rsidRPr="009E3486">
              <w:t xml:space="preserve"> </w:t>
            </w:r>
            <w:r w:rsidR="00A557BE" w:rsidRPr="009E3486">
              <w:t>7</w:t>
            </w:r>
            <w:r w:rsidRPr="009E3486">
              <w:t xml:space="preserve">0 </w:t>
            </w:r>
          </w:p>
        </w:tc>
        <w:tc>
          <w:tcPr>
            <w:tcW w:w="2103" w:type="dxa"/>
          </w:tcPr>
          <w:p w:rsidR="002F2C3F" w:rsidRPr="009E3486" w:rsidRDefault="0000495B" w:rsidP="00312EA9">
            <w:pPr>
              <w:spacing w:before="120"/>
              <w:jc w:val="right"/>
            </w:pPr>
            <w:r w:rsidRPr="009E3486">
              <w:t>2.000</w:t>
            </w:r>
            <w:r w:rsidR="002F2C3F" w:rsidRPr="009E3486">
              <w:t xml:space="preserve">.000 </w:t>
            </w:r>
          </w:p>
        </w:tc>
        <w:tc>
          <w:tcPr>
            <w:tcW w:w="1980" w:type="dxa"/>
          </w:tcPr>
          <w:p w:rsidR="002F2C3F" w:rsidRPr="009E3486" w:rsidRDefault="00535A29" w:rsidP="0000495B">
            <w:pPr>
              <w:spacing w:before="120"/>
              <w:jc w:val="right"/>
            </w:pPr>
            <w:r w:rsidRPr="009E3486">
              <w:rPr>
                <w:lang w:val="vi-VN"/>
              </w:rPr>
              <w:t>2</w:t>
            </w:r>
            <w:r w:rsidRPr="009E3486">
              <w:t>.</w:t>
            </w:r>
            <w:r w:rsidR="0000495B" w:rsidRPr="009E3486">
              <w:t>5</w:t>
            </w:r>
            <w:r w:rsidR="002F2C3F" w:rsidRPr="009E3486">
              <w:t xml:space="preserve">00.000 </w:t>
            </w:r>
          </w:p>
        </w:tc>
        <w:tc>
          <w:tcPr>
            <w:tcW w:w="1998" w:type="dxa"/>
          </w:tcPr>
          <w:p w:rsidR="002F2C3F" w:rsidRPr="009E3486" w:rsidRDefault="0000495B" w:rsidP="00312EA9">
            <w:pPr>
              <w:spacing w:before="120"/>
              <w:jc w:val="right"/>
            </w:pPr>
            <w:r w:rsidRPr="009E3486">
              <w:t>3.000</w:t>
            </w:r>
            <w:r w:rsidR="002F2C3F" w:rsidRPr="009E3486">
              <w:t>.000</w:t>
            </w:r>
          </w:p>
        </w:tc>
      </w:tr>
      <w:tr w:rsidR="002F2C3F" w:rsidRPr="009E3486" w:rsidTr="003A1925">
        <w:tc>
          <w:tcPr>
            <w:tcW w:w="678" w:type="dxa"/>
          </w:tcPr>
          <w:p w:rsidR="002F2C3F" w:rsidRPr="009E3486" w:rsidRDefault="002F2C3F" w:rsidP="00312EA9">
            <w:pPr>
              <w:spacing w:before="120"/>
              <w:jc w:val="both"/>
            </w:pPr>
            <w:r w:rsidRPr="009E3486">
              <w:t>5</w:t>
            </w:r>
          </w:p>
        </w:tc>
        <w:tc>
          <w:tcPr>
            <w:tcW w:w="2637" w:type="dxa"/>
          </w:tcPr>
          <w:p w:rsidR="002F2C3F" w:rsidRPr="009E3486" w:rsidRDefault="002F2C3F" w:rsidP="00EC3A04">
            <w:pPr>
              <w:numPr>
                <w:ilvl w:val="0"/>
                <w:numId w:val="13"/>
              </w:numPr>
              <w:spacing w:before="120"/>
              <w:ind w:left="221" w:hanging="180"/>
              <w:jc w:val="both"/>
            </w:pPr>
            <w:r w:rsidRPr="009E3486">
              <w:t xml:space="preserve">Từ </w:t>
            </w:r>
            <w:r w:rsidR="00A557BE" w:rsidRPr="009E3486">
              <w:t>7</w:t>
            </w:r>
            <w:r w:rsidRPr="009E3486">
              <w:t xml:space="preserve">1 </w:t>
            </w:r>
            <w:r w:rsidR="00EC3A04" w:rsidRPr="009E3486">
              <w:t xml:space="preserve">đến </w:t>
            </w:r>
            <w:r w:rsidR="00A557BE" w:rsidRPr="009E3486">
              <w:t>100</w:t>
            </w:r>
          </w:p>
        </w:tc>
        <w:tc>
          <w:tcPr>
            <w:tcW w:w="2103" w:type="dxa"/>
          </w:tcPr>
          <w:p w:rsidR="002F2C3F" w:rsidRPr="009E3486" w:rsidRDefault="002740E6" w:rsidP="0000495B">
            <w:pPr>
              <w:spacing w:before="120"/>
              <w:jc w:val="right"/>
            </w:pPr>
            <w:r w:rsidRPr="009E3486">
              <w:t>2.</w:t>
            </w:r>
            <w:r w:rsidR="0000495B" w:rsidRPr="009E3486">
              <w:t>5</w:t>
            </w:r>
            <w:r w:rsidR="002F2C3F" w:rsidRPr="009E3486">
              <w:t xml:space="preserve">00.000 </w:t>
            </w:r>
          </w:p>
        </w:tc>
        <w:tc>
          <w:tcPr>
            <w:tcW w:w="1980" w:type="dxa"/>
          </w:tcPr>
          <w:p w:rsidR="002F2C3F" w:rsidRPr="009E3486" w:rsidRDefault="0000495B" w:rsidP="00312EA9">
            <w:pPr>
              <w:spacing w:before="120"/>
              <w:jc w:val="right"/>
            </w:pPr>
            <w:r w:rsidRPr="009E3486">
              <w:t>3.000</w:t>
            </w:r>
            <w:r w:rsidR="002F2C3F" w:rsidRPr="009E3486">
              <w:t xml:space="preserve">.000 </w:t>
            </w:r>
          </w:p>
        </w:tc>
        <w:tc>
          <w:tcPr>
            <w:tcW w:w="1998" w:type="dxa"/>
          </w:tcPr>
          <w:p w:rsidR="002F2C3F" w:rsidRPr="009E3486" w:rsidRDefault="00677A4F" w:rsidP="0000495B">
            <w:pPr>
              <w:spacing w:before="120"/>
              <w:jc w:val="right"/>
            </w:pPr>
            <w:r w:rsidRPr="009E3486">
              <w:t>3</w:t>
            </w:r>
            <w:r w:rsidR="00535A29" w:rsidRPr="009E3486">
              <w:t>.</w:t>
            </w:r>
            <w:r w:rsidR="0000495B" w:rsidRPr="009E3486">
              <w:t>5</w:t>
            </w:r>
            <w:r w:rsidR="002F2C3F" w:rsidRPr="009E3486">
              <w:t>00.000</w:t>
            </w:r>
          </w:p>
        </w:tc>
      </w:tr>
      <w:tr w:rsidR="002F2C3F" w:rsidRPr="009E3486" w:rsidTr="003A1925">
        <w:tc>
          <w:tcPr>
            <w:tcW w:w="678" w:type="dxa"/>
          </w:tcPr>
          <w:p w:rsidR="002F2C3F" w:rsidRPr="009E3486" w:rsidRDefault="002F2C3F" w:rsidP="00312EA9">
            <w:pPr>
              <w:spacing w:before="120"/>
              <w:jc w:val="both"/>
            </w:pPr>
            <w:r w:rsidRPr="009E3486">
              <w:t>6</w:t>
            </w:r>
          </w:p>
        </w:tc>
        <w:tc>
          <w:tcPr>
            <w:tcW w:w="2637" w:type="dxa"/>
          </w:tcPr>
          <w:p w:rsidR="002F2C3F" w:rsidRPr="009E3486" w:rsidRDefault="00EC3A04" w:rsidP="00EC3A04">
            <w:pPr>
              <w:numPr>
                <w:ilvl w:val="0"/>
                <w:numId w:val="13"/>
              </w:numPr>
              <w:spacing w:before="120"/>
              <w:ind w:left="221" w:hanging="180"/>
              <w:jc w:val="both"/>
            </w:pPr>
            <w:r w:rsidRPr="009E3486">
              <w:t xml:space="preserve">Từ </w:t>
            </w:r>
            <w:r w:rsidR="00A557BE" w:rsidRPr="009E3486">
              <w:t>101</w:t>
            </w:r>
            <w:r w:rsidR="002F2C3F" w:rsidRPr="009E3486">
              <w:t xml:space="preserve"> </w:t>
            </w:r>
            <w:r w:rsidRPr="009E3486">
              <w:t>đến 1</w:t>
            </w:r>
            <w:r w:rsidR="00A557BE" w:rsidRPr="009E3486">
              <w:t>20</w:t>
            </w:r>
            <w:r w:rsidR="002F2C3F" w:rsidRPr="009E3486">
              <w:t xml:space="preserve"> </w:t>
            </w:r>
          </w:p>
        </w:tc>
        <w:tc>
          <w:tcPr>
            <w:tcW w:w="2103" w:type="dxa"/>
          </w:tcPr>
          <w:p w:rsidR="002F2C3F" w:rsidRPr="009E3486" w:rsidRDefault="0000495B" w:rsidP="00312EA9">
            <w:pPr>
              <w:spacing w:before="120"/>
              <w:jc w:val="right"/>
            </w:pPr>
            <w:r w:rsidRPr="009E3486">
              <w:t>3.0</w:t>
            </w:r>
            <w:r w:rsidR="002F2C3F" w:rsidRPr="009E3486">
              <w:t xml:space="preserve">00.000 </w:t>
            </w:r>
          </w:p>
        </w:tc>
        <w:tc>
          <w:tcPr>
            <w:tcW w:w="1980" w:type="dxa"/>
          </w:tcPr>
          <w:p w:rsidR="002F2C3F" w:rsidRPr="009E3486" w:rsidRDefault="002740E6" w:rsidP="0000495B">
            <w:pPr>
              <w:spacing w:before="120"/>
              <w:jc w:val="right"/>
            </w:pPr>
            <w:r w:rsidRPr="009E3486">
              <w:rPr>
                <w:lang w:val="vi-VN"/>
              </w:rPr>
              <w:t>3</w:t>
            </w:r>
            <w:r w:rsidR="00677A4F" w:rsidRPr="009E3486">
              <w:t>.</w:t>
            </w:r>
            <w:r w:rsidR="0000495B" w:rsidRPr="009E3486">
              <w:t>5</w:t>
            </w:r>
            <w:r w:rsidR="002F2C3F" w:rsidRPr="009E3486">
              <w:t xml:space="preserve">00.000 </w:t>
            </w:r>
          </w:p>
        </w:tc>
        <w:tc>
          <w:tcPr>
            <w:tcW w:w="1998" w:type="dxa"/>
          </w:tcPr>
          <w:p w:rsidR="002F2C3F" w:rsidRPr="009E3486" w:rsidRDefault="002740E6" w:rsidP="0000495B">
            <w:pPr>
              <w:spacing w:before="120"/>
              <w:jc w:val="right"/>
            </w:pPr>
            <w:r w:rsidRPr="009E3486">
              <w:t>4.</w:t>
            </w:r>
            <w:r w:rsidR="0000495B" w:rsidRPr="009E3486">
              <w:t>5</w:t>
            </w:r>
            <w:r w:rsidR="002F2C3F" w:rsidRPr="009E3486">
              <w:t>00.000</w:t>
            </w:r>
          </w:p>
        </w:tc>
      </w:tr>
      <w:tr w:rsidR="00EC3A04" w:rsidRPr="009E3486" w:rsidTr="00312EA9">
        <w:tc>
          <w:tcPr>
            <w:tcW w:w="678" w:type="dxa"/>
          </w:tcPr>
          <w:p w:rsidR="00EC3A04" w:rsidRPr="009E3486" w:rsidRDefault="00EC3A04" w:rsidP="00312EA9">
            <w:pPr>
              <w:spacing w:before="120"/>
              <w:jc w:val="both"/>
            </w:pPr>
            <w:r w:rsidRPr="009E3486">
              <w:lastRenderedPageBreak/>
              <w:t>7</w:t>
            </w:r>
          </w:p>
        </w:tc>
        <w:tc>
          <w:tcPr>
            <w:tcW w:w="2637" w:type="dxa"/>
          </w:tcPr>
          <w:p w:rsidR="00EC3A04" w:rsidRPr="009E3486" w:rsidRDefault="00EC3A04" w:rsidP="00EC3A04">
            <w:pPr>
              <w:numPr>
                <w:ilvl w:val="0"/>
                <w:numId w:val="13"/>
              </w:numPr>
              <w:spacing w:before="120"/>
              <w:ind w:left="221" w:hanging="180"/>
              <w:jc w:val="both"/>
            </w:pPr>
            <w:r w:rsidRPr="009E3486">
              <w:t>Từ 1</w:t>
            </w:r>
            <w:r w:rsidR="00A557BE" w:rsidRPr="009E3486">
              <w:t>21</w:t>
            </w:r>
            <w:r w:rsidRPr="009E3486">
              <w:t xml:space="preserve"> trở lên</w:t>
            </w:r>
          </w:p>
        </w:tc>
        <w:tc>
          <w:tcPr>
            <w:tcW w:w="6081" w:type="dxa"/>
            <w:gridSpan w:val="3"/>
            <w:shd w:val="clear" w:color="auto" w:fill="auto"/>
          </w:tcPr>
          <w:p w:rsidR="00EC3A04" w:rsidRPr="009E3486" w:rsidRDefault="00EC3A04" w:rsidP="00EC3A04">
            <w:pPr>
              <w:spacing w:before="120"/>
              <w:jc w:val="center"/>
            </w:pPr>
            <w:r w:rsidRPr="009E3486">
              <w:t>Thỏa thuận</w:t>
            </w:r>
          </w:p>
        </w:tc>
      </w:tr>
    </w:tbl>
    <w:p w:rsidR="002F2C3F" w:rsidRPr="009E3486" w:rsidRDefault="002F2C3F" w:rsidP="00AC6E43">
      <w:pPr>
        <w:spacing w:before="120"/>
        <w:jc w:val="both"/>
        <w:rPr>
          <w:rStyle w:val="Strong"/>
          <w:b w:val="0"/>
          <w:i/>
        </w:rPr>
      </w:pPr>
      <w:r w:rsidRPr="009E3486">
        <w:rPr>
          <w:i/>
          <w:iCs/>
          <w:u w:val="single"/>
        </w:rPr>
        <w:t>Ghi chú</w:t>
      </w:r>
      <w:r w:rsidRPr="009E3486">
        <w:rPr>
          <w:i/>
          <w:iCs/>
        </w:rPr>
        <w:t xml:space="preserve"> : </w:t>
      </w:r>
      <w:r w:rsidRPr="009E3486">
        <w:rPr>
          <w:rStyle w:val="Strong"/>
          <w:b w:val="0"/>
          <w:i/>
        </w:rPr>
        <w:t xml:space="preserve">Giá trên chưa bao gồm thuế </w:t>
      </w:r>
      <w:r w:rsidR="00EC3A04" w:rsidRPr="009E3486">
        <w:rPr>
          <w:rStyle w:val="Strong"/>
          <w:b w:val="0"/>
          <w:i/>
        </w:rPr>
        <w:t xml:space="preserve">GTGT và các loại thuế Doanh nghiệp có nghĩa vụ </w:t>
      </w:r>
      <w:r w:rsidRPr="009E3486">
        <w:rPr>
          <w:rStyle w:val="Strong"/>
          <w:b w:val="0"/>
          <w:i/>
        </w:rPr>
        <w:t xml:space="preserve"> phải nộp cho cơ quan </w:t>
      </w:r>
      <w:r w:rsidR="00312EA9" w:rsidRPr="009E3486">
        <w:rPr>
          <w:rStyle w:val="Strong"/>
          <w:b w:val="0"/>
          <w:i/>
        </w:rPr>
        <w:t>Nhà nước</w:t>
      </w:r>
      <w:r w:rsidRPr="009E3486">
        <w:rPr>
          <w:rStyle w:val="Strong"/>
          <w:b w:val="0"/>
          <w:i/>
        </w:rPr>
        <w:t>.</w:t>
      </w:r>
    </w:p>
    <w:p w:rsidR="009664B4" w:rsidRPr="009E3486" w:rsidRDefault="009664B4" w:rsidP="00AC6E43">
      <w:pPr>
        <w:spacing w:before="120"/>
        <w:jc w:val="both"/>
        <w:rPr>
          <w:rStyle w:val="Strong"/>
          <w:b w:val="0"/>
          <w:i/>
        </w:rPr>
      </w:pPr>
      <w:r w:rsidRPr="009E3486">
        <w:rPr>
          <w:rStyle w:val="Strong"/>
          <w:b w:val="0"/>
          <w:i/>
        </w:rPr>
        <w:t>Phí in sổ sách bàn giao cho khách hàng (tối thiểu 500.000 đồng/năm)</w:t>
      </w:r>
    </w:p>
    <w:p w:rsidR="00F92042" w:rsidRPr="009E3486" w:rsidRDefault="00F92042" w:rsidP="00F92042">
      <w:pPr>
        <w:jc w:val="both"/>
      </w:pPr>
    </w:p>
    <w:p w:rsidR="00DC00E4" w:rsidRPr="009E3486" w:rsidRDefault="00DC00E4" w:rsidP="00312EA9">
      <w:pPr>
        <w:pStyle w:val="ListParagraph"/>
        <w:numPr>
          <w:ilvl w:val="0"/>
          <w:numId w:val="15"/>
        </w:numPr>
        <w:spacing w:after="160" w:line="259" w:lineRule="auto"/>
        <w:ind w:left="0" w:firstLine="0"/>
        <w:jc w:val="both"/>
        <w:rPr>
          <w:rFonts w:ascii="Times New Roman" w:hAnsi="Times New Roman"/>
          <w:b/>
          <w:sz w:val="24"/>
          <w:szCs w:val="24"/>
        </w:rPr>
        <w:sectPr w:rsidR="00DC00E4" w:rsidRPr="009E3486" w:rsidSect="009413F8">
          <w:headerReference w:type="even" r:id="rId8"/>
          <w:headerReference w:type="default" r:id="rId9"/>
          <w:footerReference w:type="even" r:id="rId10"/>
          <w:footerReference w:type="default" r:id="rId11"/>
          <w:headerReference w:type="first" r:id="rId12"/>
          <w:footerReference w:type="first" r:id="rId13"/>
          <w:pgSz w:w="11907" w:h="16839" w:code="9"/>
          <w:pgMar w:top="-2160" w:right="1017" w:bottom="900" w:left="1440" w:header="270" w:footer="720" w:gutter="0"/>
          <w:cols w:space="720"/>
          <w:docGrid w:linePitch="360"/>
        </w:sectPr>
      </w:pPr>
    </w:p>
    <w:p w:rsidR="00312EA9" w:rsidRPr="009E3486" w:rsidRDefault="00312EA9" w:rsidP="00312EA9">
      <w:pPr>
        <w:pStyle w:val="ListParagraph"/>
        <w:numPr>
          <w:ilvl w:val="0"/>
          <w:numId w:val="15"/>
        </w:numPr>
        <w:spacing w:after="160" w:line="259" w:lineRule="auto"/>
        <w:ind w:left="0" w:firstLine="0"/>
        <w:jc w:val="both"/>
        <w:rPr>
          <w:rFonts w:ascii="Times New Roman" w:hAnsi="Times New Roman"/>
          <w:b/>
          <w:sz w:val="24"/>
          <w:szCs w:val="24"/>
        </w:rPr>
      </w:pPr>
      <w:r w:rsidRPr="009E3486">
        <w:rPr>
          <w:rFonts w:ascii="Times New Roman" w:hAnsi="Times New Roman"/>
          <w:b/>
          <w:sz w:val="24"/>
          <w:szCs w:val="24"/>
        </w:rPr>
        <w:lastRenderedPageBreak/>
        <w:t>DỊCH VỤ ĐẠI LÝ THUẾ:</w:t>
      </w:r>
    </w:p>
    <w:p w:rsidR="00312EA9" w:rsidRPr="009E3486" w:rsidRDefault="00312EA9" w:rsidP="00312EA9">
      <w:pPr>
        <w:pStyle w:val="ListParagraph"/>
        <w:ind w:left="360"/>
        <w:jc w:val="both"/>
        <w:rPr>
          <w:rFonts w:ascii="Times New Roman" w:eastAsia="Times New Roman" w:hAnsi="Times New Roman"/>
          <w:sz w:val="24"/>
          <w:szCs w:val="24"/>
        </w:rPr>
      </w:pPr>
      <w:r w:rsidRPr="009E3486">
        <w:rPr>
          <w:rFonts w:ascii="Times New Roman" w:eastAsia="Times New Roman" w:hAnsi="Times New Roman"/>
          <w:sz w:val="24"/>
          <w:szCs w:val="24"/>
        </w:rPr>
        <w:t xml:space="preserve">Áp dụng đối với Doanh nghiệp sử dụng </w:t>
      </w:r>
      <w:r w:rsidR="00F660E8" w:rsidRPr="009E3486">
        <w:rPr>
          <w:rFonts w:ascii="Times New Roman" w:eastAsia="Times New Roman" w:hAnsi="Times New Roman"/>
          <w:sz w:val="24"/>
          <w:szCs w:val="24"/>
        </w:rPr>
        <w:t>“</w:t>
      </w:r>
      <w:r w:rsidRPr="009E3486">
        <w:rPr>
          <w:rFonts w:ascii="Times New Roman" w:eastAsia="Times New Roman" w:hAnsi="Times New Roman"/>
          <w:sz w:val="24"/>
          <w:szCs w:val="24"/>
        </w:rPr>
        <w:t xml:space="preserve">dịch vụ </w:t>
      </w:r>
      <w:r w:rsidR="00F660E8" w:rsidRPr="009E3486">
        <w:rPr>
          <w:rFonts w:ascii="Times New Roman" w:eastAsia="Times New Roman" w:hAnsi="Times New Roman"/>
          <w:sz w:val="24"/>
          <w:szCs w:val="24"/>
        </w:rPr>
        <w:t xml:space="preserve">làm thủ tục về thuế” </w:t>
      </w:r>
      <w:r w:rsidR="000441C5" w:rsidRPr="009E3486">
        <w:rPr>
          <w:rFonts w:ascii="Times New Roman" w:eastAsia="Times New Roman" w:hAnsi="Times New Roman"/>
          <w:sz w:val="24"/>
          <w:szCs w:val="24"/>
        </w:rPr>
        <w:t>của Đại lý thuế</w:t>
      </w:r>
    </w:p>
    <w:p w:rsidR="00312EA9" w:rsidRPr="009E3486" w:rsidRDefault="00312EA9" w:rsidP="00F660E8">
      <w:pPr>
        <w:pStyle w:val="ListParagraph"/>
        <w:numPr>
          <w:ilvl w:val="0"/>
          <w:numId w:val="18"/>
        </w:numPr>
        <w:ind w:left="0" w:firstLine="0"/>
        <w:jc w:val="both"/>
        <w:rPr>
          <w:rFonts w:ascii="Times New Roman" w:eastAsia="Times New Roman" w:hAnsi="Times New Roman"/>
          <w:b/>
          <w:sz w:val="24"/>
          <w:szCs w:val="24"/>
        </w:rPr>
      </w:pPr>
      <w:r w:rsidRPr="009E3486">
        <w:rPr>
          <w:rFonts w:ascii="Times New Roman" w:eastAsia="Times New Roman" w:hAnsi="Times New Roman"/>
          <w:b/>
          <w:sz w:val="24"/>
          <w:szCs w:val="24"/>
        </w:rPr>
        <w:t>Nội dung dịch vụ</w:t>
      </w:r>
      <w:r w:rsidR="00571BDC" w:rsidRPr="009E3486">
        <w:rPr>
          <w:rFonts w:ascii="Times New Roman" w:eastAsia="Times New Roman" w:hAnsi="Times New Roman"/>
          <w:b/>
          <w:sz w:val="24"/>
          <w:szCs w:val="24"/>
        </w:rPr>
        <w:t xml:space="preserve"> đại lý thuế</w:t>
      </w:r>
      <w:r w:rsidRPr="009E3486">
        <w:rPr>
          <w:rFonts w:ascii="Times New Roman" w:eastAsia="Times New Roman" w:hAnsi="Times New Roman"/>
          <w:b/>
          <w:sz w:val="24"/>
          <w:szCs w:val="24"/>
        </w:rPr>
        <w:t>:</w:t>
      </w:r>
    </w:p>
    <w:p w:rsidR="007978D8" w:rsidRPr="009E3486" w:rsidRDefault="00F660E8" w:rsidP="00D51417">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Thực hiện các thủ tục đăng ký thuế</w:t>
      </w:r>
      <w:r w:rsidR="0034194D" w:rsidRPr="009E3486">
        <w:rPr>
          <w:rFonts w:ascii="Times New Roman" w:hAnsi="Times New Roman"/>
          <w:sz w:val="24"/>
          <w:szCs w:val="24"/>
        </w:rPr>
        <w:t xml:space="preserve"> ban đầu khi thành lập ( Mở tờ khai ngân hàng, tờ khai môn bài, kê khai và nộp thuế môn bài cho doanh nghiệp. Thủ tục đăng ký và phát hành hóa đơn điện tử với cơ quan thuế cho doanh nghiệp)</w:t>
      </w:r>
    </w:p>
    <w:p w:rsidR="007978D8" w:rsidRPr="009E3486" w:rsidRDefault="007978D8" w:rsidP="00D51417">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K</w:t>
      </w:r>
      <w:r w:rsidR="00F660E8" w:rsidRPr="009E3486">
        <w:rPr>
          <w:rFonts w:ascii="Times New Roman" w:hAnsi="Times New Roman"/>
          <w:sz w:val="24"/>
          <w:szCs w:val="24"/>
        </w:rPr>
        <w:t>hai thuế,</w:t>
      </w:r>
      <w:r w:rsidRPr="009E3486">
        <w:rPr>
          <w:rFonts w:ascii="Times New Roman" w:hAnsi="Times New Roman"/>
          <w:sz w:val="24"/>
          <w:szCs w:val="24"/>
        </w:rPr>
        <w:t xml:space="preserve"> ký tên Đại lý thuế trên các hồ sơ, tờ khai thuế (bao gồm thuế môn bài, thuế GTGT, thuế TNDN,…) </w:t>
      </w:r>
      <w:r w:rsidR="00D04809" w:rsidRPr="009E3486">
        <w:rPr>
          <w:rFonts w:ascii="Times New Roman" w:hAnsi="Times New Roman"/>
          <w:sz w:val="24"/>
          <w:szCs w:val="24"/>
        </w:rPr>
        <w:t>theo số liệu sổ sách</w:t>
      </w:r>
      <w:r w:rsidRPr="009E3486">
        <w:rPr>
          <w:rFonts w:ascii="Times New Roman" w:hAnsi="Times New Roman"/>
          <w:sz w:val="24"/>
          <w:szCs w:val="24"/>
        </w:rPr>
        <w:t xml:space="preserve"> của doanh nghiệp</w:t>
      </w:r>
    </w:p>
    <w:p w:rsidR="0000495B" w:rsidRPr="009E3486" w:rsidRDefault="0000495B" w:rsidP="0000495B">
      <w:pPr>
        <w:pStyle w:val="ListParagraph"/>
        <w:numPr>
          <w:ilvl w:val="0"/>
          <w:numId w:val="6"/>
        </w:numPr>
        <w:jc w:val="both"/>
        <w:rPr>
          <w:rFonts w:ascii="Times New Roman" w:hAnsi="Times New Roman"/>
          <w:sz w:val="24"/>
          <w:szCs w:val="24"/>
        </w:rPr>
      </w:pPr>
      <w:r w:rsidRPr="009E3486">
        <w:rPr>
          <w:rFonts w:ascii="Times New Roman" w:hAnsi="Times New Roman"/>
          <w:sz w:val="24"/>
          <w:szCs w:val="24"/>
        </w:rPr>
        <w:t xml:space="preserve">Tính toán, dự báo doanh thu, chi phí, cân đối dòng tiền </w:t>
      </w:r>
      <w:r w:rsidR="00820709" w:rsidRPr="009E3486">
        <w:rPr>
          <w:rFonts w:ascii="Times New Roman" w:hAnsi="Times New Roman"/>
          <w:sz w:val="24"/>
          <w:szCs w:val="24"/>
        </w:rPr>
        <w:t xml:space="preserve">phù hợp </w:t>
      </w:r>
      <w:r w:rsidRPr="009E3486">
        <w:rPr>
          <w:rFonts w:ascii="Times New Roman" w:hAnsi="Times New Roman"/>
          <w:sz w:val="24"/>
          <w:szCs w:val="24"/>
        </w:rPr>
        <w:t>cho doanh nghiệp</w:t>
      </w:r>
    </w:p>
    <w:p w:rsidR="00F660E8" w:rsidRPr="009E3486" w:rsidRDefault="007978D8" w:rsidP="00D51417">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 xml:space="preserve"> N</w:t>
      </w:r>
      <w:r w:rsidR="00F660E8" w:rsidRPr="009E3486">
        <w:rPr>
          <w:rFonts w:ascii="Times New Roman" w:hAnsi="Times New Roman"/>
          <w:sz w:val="24"/>
          <w:szCs w:val="24"/>
        </w:rPr>
        <w:t>ộp thuế, quyết toán thuế</w:t>
      </w:r>
      <w:r w:rsidR="005F3F37" w:rsidRPr="009E3486">
        <w:rPr>
          <w:rFonts w:ascii="Times New Roman" w:hAnsi="Times New Roman"/>
          <w:sz w:val="24"/>
          <w:szCs w:val="24"/>
          <w:lang w:val="vi-VN"/>
        </w:rPr>
        <w:t>,</w:t>
      </w:r>
      <w:r w:rsidR="00F660E8" w:rsidRPr="009E3486">
        <w:rPr>
          <w:rFonts w:ascii="Times New Roman" w:hAnsi="Times New Roman"/>
          <w:sz w:val="24"/>
          <w:szCs w:val="24"/>
        </w:rPr>
        <w:t xml:space="preserve"> các thủ tục hành chính thuế khác thay người nộp thuế theo quy định của Luật Quản lý thuế và hợp đồng dịch vụ ký kết</w:t>
      </w:r>
    </w:p>
    <w:p w:rsidR="0045422F" w:rsidRPr="009E3486" w:rsidRDefault="007978D8" w:rsidP="0045422F">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Tư vấn sử dụng lợi ích thuế tốt nhất cho Doanh nghiệp</w:t>
      </w:r>
    </w:p>
    <w:p w:rsidR="0045422F" w:rsidRPr="009E3486" w:rsidRDefault="0045422F" w:rsidP="0045422F">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Bàn giao bản mềm dữ liệu khớp đúng với bộ chứng từ sổ sách bản in</w:t>
      </w:r>
    </w:p>
    <w:p w:rsidR="00312EA9" w:rsidRPr="009E3486" w:rsidRDefault="00D04809" w:rsidP="00312EA9">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Thay mặt Doanh nghiệp làm việc và giải trình với cơ quan thuế</w:t>
      </w:r>
    </w:p>
    <w:p w:rsidR="0034194D" w:rsidRPr="009E3486" w:rsidRDefault="0034194D" w:rsidP="00312EA9">
      <w:pPr>
        <w:pStyle w:val="ListParagraph"/>
        <w:numPr>
          <w:ilvl w:val="0"/>
          <w:numId w:val="6"/>
        </w:numPr>
        <w:spacing w:after="160" w:line="259" w:lineRule="auto"/>
        <w:jc w:val="both"/>
        <w:rPr>
          <w:rFonts w:ascii="Times New Roman" w:hAnsi="Times New Roman"/>
          <w:sz w:val="24"/>
          <w:szCs w:val="24"/>
        </w:rPr>
      </w:pPr>
      <w:r w:rsidRPr="009E3486">
        <w:rPr>
          <w:rFonts w:ascii="Times New Roman" w:hAnsi="Times New Roman"/>
          <w:sz w:val="24"/>
          <w:szCs w:val="24"/>
        </w:rPr>
        <w:t>Thực hiện quyết toán thuế thay doanh nghiệp.</w:t>
      </w:r>
    </w:p>
    <w:p w:rsidR="00312EA9" w:rsidRPr="009E3486" w:rsidRDefault="00D04809" w:rsidP="00D04809">
      <w:pPr>
        <w:jc w:val="both"/>
        <w:rPr>
          <w:b/>
        </w:rPr>
      </w:pPr>
      <w:r w:rsidRPr="009E3486">
        <w:rPr>
          <w:b/>
        </w:rPr>
        <w:t>2.</w:t>
      </w:r>
      <w:r w:rsidR="004B7276" w:rsidRPr="009E3486">
        <w:rPr>
          <w:b/>
          <w:lang w:val="vi-VN"/>
        </w:rPr>
        <w:t xml:space="preserve">         </w:t>
      </w:r>
      <w:r w:rsidR="00312EA9" w:rsidRPr="009E3486">
        <w:rPr>
          <w:b/>
        </w:rPr>
        <w:t xml:space="preserve">Biểu phí dịch vụ </w:t>
      </w:r>
      <w:r w:rsidRPr="009E3486">
        <w:rPr>
          <w:b/>
        </w:rPr>
        <w:t>đại lý thuế</w:t>
      </w:r>
      <w:r w:rsidR="00312EA9" w:rsidRPr="009E3486">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
        <w:gridCol w:w="2637"/>
        <w:gridCol w:w="2013"/>
        <w:gridCol w:w="2070"/>
        <w:gridCol w:w="1998"/>
      </w:tblGrid>
      <w:tr w:rsidR="00312EA9" w:rsidRPr="009E3486" w:rsidTr="00312EA9">
        <w:tc>
          <w:tcPr>
            <w:tcW w:w="678" w:type="dxa"/>
            <w:vMerge w:val="restart"/>
            <w:vAlign w:val="center"/>
          </w:tcPr>
          <w:p w:rsidR="00312EA9" w:rsidRPr="009E3486" w:rsidRDefault="00312EA9" w:rsidP="00312EA9">
            <w:pPr>
              <w:spacing w:line="380" w:lineRule="exact"/>
              <w:jc w:val="center"/>
              <w:rPr>
                <w:b/>
                <w:lang w:val="vi-VN"/>
              </w:rPr>
            </w:pPr>
            <w:r w:rsidRPr="009E3486">
              <w:rPr>
                <w:b/>
              </w:rPr>
              <w:t>STT</w:t>
            </w:r>
          </w:p>
        </w:tc>
        <w:tc>
          <w:tcPr>
            <w:tcW w:w="2637" w:type="dxa"/>
            <w:vMerge w:val="restart"/>
            <w:vAlign w:val="center"/>
          </w:tcPr>
          <w:p w:rsidR="00312EA9" w:rsidRPr="009E3486" w:rsidRDefault="00312EA9" w:rsidP="00312EA9">
            <w:pPr>
              <w:spacing w:after="240"/>
              <w:jc w:val="center"/>
              <w:rPr>
                <w:b/>
                <w:sz w:val="22"/>
                <w:szCs w:val="22"/>
              </w:rPr>
            </w:pPr>
            <w:r w:rsidRPr="009E3486">
              <w:rPr>
                <w:b/>
                <w:bCs/>
                <w:sz w:val="22"/>
                <w:szCs w:val="22"/>
              </w:rPr>
              <w:t>SỐ LƯỢNG</w:t>
            </w:r>
            <w:r w:rsidR="00535A29" w:rsidRPr="009E3486">
              <w:rPr>
                <w:b/>
                <w:bCs/>
                <w:sz w:val="22"/>
                <w:szCs w:val="22"/>
                <w:lang w:val="vi-VN"/>
              </w:rPr>
              <w:br/>
            </w:r>
            <w:r w:rsidRPr="009E3486">
              <w:rPr>
                <w:b/>
                <w:bCs/>
                <w:sz w:val="22"/>
                <w:szCs w:val="22"/>
              </w:rPr>
              <w:t xml:space="preserve"> HÓA ĐƠN/ THÁNG</w:t>
            </w:r>
          </w:p>
        </w:tc>
        <w:tc>
          <w:tcPr>
            <w:tcW w:w="6081" w:type="dxa"/>
            <w:gridSpan w:val="3"/>
          </w:tcPr>
          <w:p w:rsidR="00312EA9" w:rsidRPr="009E3486" w:rsidRDefault="00312EA9" w:rsidP="00312EA9">
            <w:pPr>
              <w:spacing w:line="380" w:lineRule="exact"/>
              <w:jc w:val="center"/>
              <w:rPr>
                <w:b/>
              </w:rPr>
            </w:pPr>
            <w:r w:rsidRPr="009E3486">
              <w:rPr>
                <w:b/>
              </w:rPr>
              <w:t>BIỂU PHÍ HÀNG THÁNG</w:t>
            </w:r>
          </w:p>
          <w:p w:rsidR="00312EA9" w:rsidRPr="009E3486" w:rsidRDefault="00312EA9" w:rsidP="00312EA9">
            <w:pPr>
              <w:spacing w:line="380" w:lineRule="exact"/>
              <w:jc w:val="center"/>
              <w:rPr>
                <w:b/>
              </w:rPr>
            </w:pPr>
            <w:r w:rsidRPr="009E3486">
              <w:rPr>
                <w:b/>
              </w:rPr>
              <w:t>(ĐVT: Đồng/tháng)</w:t>
            </w:r>
          </w:p>
        </w:tc>
      </w:tr>
      <w:tr w:rsidR="00312EA9" w:rsidRPr="009E3486" w:rsidTr="002D1573">
        <w:tc>
          <w:tcPr>
            <w:tcW w:w="678" w:type="dxa"/>
            <w:vMerge/>
          </w:tcPr>
          <w:p w:rsidR="00312EA9" w:rsidRPr="009E3486" w:rsidRDefault="00312EA9" w:rsidP="00312EA9">
            <w:pPr>
              <w:spacing w:line="380" w:lineRule="exact"/>
              <w:jc w:val="center"/>
              <w:rPr>
                <w:b/>
                <w:u w:val="single"/>
              </w:rPr>
            </w:pPr>
          </w:p>
        </w:tc>
        <w:tc>
          <w:tcPr>
            <w:tcW w:w="2637" w:type="dxa"/>
            <w:vMerge/>
          </w:tcPr>
          <w:p w:rsidR="00312EA9" w:rsidRPr="009E3486" w:rsidRDefault="00312EA9" w:rsidP="00312EA9">
            <w:pPr>
              <w:spacing w:line="380" w:lineRule="exact"/>
              <w:jc w:val="center"/>
              <w:rPr>
                <w:b/>
                <w:u w:val="single"/>
              </w:rPr>
            </w:pPr>
          </w:p>
        </w:tc>
        <w:tc>
          <w:tcPr>
            <w:tcW w:w="2013" w:type="dxa"/>
          </w:tcPr>
          <w:p w:rsidR="00D04809" w:rsidRPr="009E3486" w:rsidRDefault="00D04809" w:rsidP="00D04809">
            <w:pPr>
              <w:spacing w:line="380" w:lineRule="exact"/>
              <w:jc w:val="center"/>
              <w:rPr>
                <w:b/>
                <w:sz w:val="22"/>
                <w:szCs w:val="22"/>
              </w:rPr>
            </w:pPr>
            <w:r w:rsidRPr="009E3486">
              <w:rPr>
                <w:b/>
                <w:sz w:val="22"/>
                <w:szCs w:val="22"/>
              </w:rPr>
              <w:t xml:space="preserve">NGÀNH </w:t>
            </w:r>
          </w:p>
          <w:p w:rsidR="00312EA9" w:rsidRPr="009E3486" w:rsidRDefault="00D04809" w:rsidP="00D04809">
            <w:pPr>
              <w:spacing w:line="380" w:lineRule="exact"/>
              <w:jc w:val="center"/>
              <w:rPr>
                <w:b/>
                <w:sz w:val="22"/>
                <w:szCs w:val="22"/>
                <w:u w:val="single"/>
              </w:rPr>
            </w:pPr>
            <w:r w:rsidRPr="009E3486">
              <w:rPr>
                <w:b/>
                <w:sz w:val="22"/>
                <w:szCs w:val="22"/>
              </w:rPr>
              <w:t>THƯƠNG MẠI - DỊCH VỤ</w:t>
            </w:r>
          </w:p>
        </w:tc>
        <w:tc>
          <w:tcPr>
            <w:tcW w:w="2070" w:type="dxa"/>
          </w:tcPr>
          <w:p w:rsidR="00312EA9" w:rsidRPr="009E3486" w:rsidRDefault="00312EA9" w:rsidP="00D04809">
            <w:pPr>
              <w:spacing w:line="380" w:lineRule="exact"/>
              <w:jc w:val="center"/>
              <w:rPr>
                <w:b/>
                <w:sz w:val="22"/>
                <w:szCs w:val="22"/>
                <w:u w:val="single"/>
              </w:rPr>
            </w:pPr>
            <w:r w:rsidRPr="009E3486">
              <w:rPr>
                <w:b/>
                <w:sz w:val="22"/>
                <w:szCs w:val="22"/>
              </w:rPr>
              <w:t xml:space="preserve">NGÀNH </w:t>
            </w:r>
            <w:r w:rsidR="00535A29" w:rsidRPr="009E3486">
              <w:rPr>
                <w:b/>
                <w:sz w:val="22"/>
                <w:szCs w:val="22"/>
                <w:lang w:val="vi-VN"/>
              </w:rPr>
              <w:br/>
            </w:r>
            <w:r w:rsidRPr="009E3486">
              <w:rPr>
                <w:b/>
                <w:sz w:val="22"/>
                <w:szCs w:val="22"/>
              </w:rPr>
              <w:t>SẢN XUẤT</w:t>
            </w:r>
          </w:p>
        </w:tc>
        <w:tc>
          <w:tcPr>
            <w:tcW w:w="1998" w:type="dxa"/>
          </w:tcPr>
          <w:p w:rsidR="00312EA9" w:rsidRPr="009E3486" w:rsidRDefault="00312EA9" w:rsidP="00D04809">
            <w:pPr>
              <w:spacing w:line="380" w:lineRule="exact"/>
              <w:jc w:val="center"/>
              <w:rPr>
                <w:b/>
                <w:sz w:val="22"/>
                <w:szCs w:val="22"/>
                <w:u w:val="single"/>
              </w:rPr>
            </w:pPr>
            <w:r w:rsidRPr="009E3486">
              <w:rPr>
                <w:b/>
                <w:sz w:val="22"/>
                <w:szCs w:val="22"/>
              </w:rPr>
              <w:t xml:space="preserve">NGÀNH  </w:t>
            </w:r>
            <w:r w:rsidR="00535A29" w:rsidRPr="009E3486">
              <w:rPr>
                <w:b/>
                <w:sz w:val="22"/>
                <w:szCs w:val="22"/>
                <w:lang w:val="vi-VN"/>
              </w:rPr>
              <w:br/>
            </w:r>
            <w:r w:rsidRPr="009E3486">
              <w:rPr>
                <w:b/>
                <w:sz w:val="22"/>
                <w:szCs w:val="22"/>
              </w:rPr>
              <w:t>XÂY DỰNG</w:t>
            </w:r>
          </w:p>
        </w:tc>
      </w:tr>
      <w:tr w:rsidR="00312EA9" w:rsidRPr="009E3486" w:rsidTr="002D1573">
        <w:tc>
          <w:tcPr>
            <w:tcW w:w="678" w:type="dxa"/>
          </w:tcPr>
          <w:p w:rsidR="00312EA9" w:rsidRPr="009E3486" w:rsidRDefault="00312EA9" w:rsidP="00312EA9">
            <w:pPr>
              <w:spacing w:before="120"/>
              <w:jc w:val="both"/>
            </w:pPr>
            <w:r w:rsidRPr="009E3486">
              <w:t>1</w:t>
            </w:r>
          </w:p>
        </w:tc>
        <w:tc>
          <w:tcPr>
            <w:tcW w:w="2637" w:type="dxa"/>
            <w:vAlign w:val="bottom"/>
          </w:tcPr>
          <w:p w:rsidR="00312EA9" w:rsidRPr="009E3486" w:rsidRDefault="00A557BE" w:rsidP="00312EA9">
            <w:pPr>
              <w:numPr>
                <w:ilvl w:val="0"/>
                <w:numId w:val="13"/>
              </w:numPr>
              <w:spacing w:before="120"/>
              <w:ind w:left="221" w:hanging="180"/>
              <w:jc w:val="both"/>
            </w:pPr>
            <w:r w:rsidRPr="009E3486">
              <w:t>Đến 10</w:t>
            </w:r>
          </w:p>
        </w:tc>
        <w:tc>
          <w:tcPr>
            <w:tcW w:w="2013" w:type="dxa"/>
          </w:tcPr>
          <w:p w:rsidR="00312EA9" w:rsidRPr="009E3486" w:rsidRDefault="0000495B" w:rsidP="00312EA9">
            <w:pPr>
              <w:spacing w:before="120"/>
              <w:jc w:val="right"/>
            </w:pPr>
            <w:r w:rsidRPr="009E3486">
              <w:t>1.0</w:t>
            </w:r>
            <w:r w:rsidR="00312EA9" w:rsidRPr="009E3486">
              <w:t xml:space="preserve">00.000 </w:t>
            </w:r>
          </w:p>
        </w:tc>
        <w:tc>
          <w:tcPr>
            <w:tcW w:w="2070" w:type="dxa"/>
          </w:tcPr>
          <w:p w:rsidR="00312EA9" w:rsidRPr="009E3486" w:rsidRDefault="0000495B" w:rsidP="00312EA9">
            <w:pPr>
              <w:spacing w:before="120"/>
              <w:jc w:val="right"/>
            </w:pPr>
            <w:r w:rsidRPr="009E3486">
              <w:t>1.0</w:t>
            </w:r>
            <w:r w:rsidR="00312EA9" w:rsidRPr="009E3486">
              <w:t>00.000</w:t>
            </w:r>
          </w:p>
        </w:tc>
        <w:tc>
          <w:tcPr>
            <w:tcW w:w="1998" w:type="dxa"/>
          </w:tcPr>
          <w:p w:rsidR="00312EA9" w:rsidRPr="009E3486" w:rsidRDefault="0000495B" w:rsidP="00312EA9">
            <w:pPr>
              <w:spacing w:before="120"/>
              <w:jc w:val="right"/>
            </w:pPr>
            <w:r w:rsidRPr="009E3486">
              <w:t>1.0</w:t>
            </w:r>
            <w:r w:rsidR="00312EA9" w:rsidRPr="009E3486">
              <w:t>00.000</w:t>
            </w:r>
          </w:p>
        </w:tc>
      </w:tr>
      <w:tr w:rsidR="00312EA9" w:rsidRPr="009E3486" w:rsidTr="002D1573">
        <w:tc>
          <w:tcPr>
            <w:tcW w:w="678" w:type="dxa"/>
          </w:tcPr>
          <w:p w:rsidR="00312EA9" w:rsidRPr="009E3486" w:rsidRDefault="00312EA9" w:rsidP="00312EA9">
            <w:pPr>
              <w:spacing w:before="120"/>
              <w:jc w:val="both"/>
            </w:pPr>
            <w:r w:rsidRPr="009E3486">
              <w:t>2</w:t>
            </w:r>
          </w:p>
        </w:tc>
        <w:tc>
          <w:tcPr>
            <w:tcW w:w="2637" w:type="dxa"/>
            <w:vAlign w:val="bottom"/>
          </w:tcPr>
          <w:p w:rsidR="00312EA9" w:rsidRPr="009E3486" w:rsidRDefault="00312EA9" w:rsidP="00312EA9">
            <w:pPr>
              <w:numPr>
                <w:ilvl w:val="0"/>
                <w:numId w:val="13"/>
              </w:numPr>
              <w:spacing w:before="120"/>
              <w:ind w:left="221" w:hanging="180"/>
              <w:jc w:val="both"/>
            </w:pPr>
            <w:r w:rsidRPr="009E3486">
              <w:t xml:space="preserve">Từ </w:t>
            </w:r>
            <w:r w:rsidR="00A557BE" w:rsidRPr="009E3486">
              <w:t>11</w:t>
            </w:r>
            <w:r w:rsidRPr="009E3486">
              <w:t xml:space="preserve"> đến </w:t>
            </w:r>
            <w:r w:rsidR="00A557BE" w:rsidRPr="009E3486">
              <w:t>3</w:t>
            </w:r>
            <w:r w:rsidRPr="009E3486">
              <w:t xml:space="preserve">0 </w:t>
            </w:r>
          </w:p>
        </w:tc>
        <w:tc>
          <w:tcPr>
            <w:tcW w:w="2013" w:type="dxa"/>
          </w:tcPr>
          <w:p w:rsidR="00312EA9" w:rsidRPr="009E3486" w:rsidRDefault="00A272A1" w:rsidP="0000495B">
            <w:pPr>
              <w:spacing w:before="120"/>
              <w:jc w:val="right"/>
            </w:pPr>
            <w:r w:rsidRPr="009E3486">
              <w:t>1.</w:t>
            </w:r>
            <w:r w:rsidR="0000495B" w:rsidRPr="009E3486">
              <w:t>5</w:t>
            </w:r>
            <w:r w:rsidR="00312EA9" w:rsidRPr="009E3486">
              <w:t xml:space="preserve">00.000 </w:t>
            </w:r>
          </w:p>
        </w:tc>
        <w:tc>
          <w:tcPr>
            <w:tcW w:w="2070" w:type="dxa"/>
          </w:tcPr>
          <w:p w:rsidR="00312EA9" w:rsidRPr="009E3486" w:rsidRDefault="0000495B" w:rsidP="00312EA9">
            <w:pPr>
              <w:spacing w:before="120"/>
              <w:jc w:val="right"/>
            </w:pPr>
            <w:r w:rsidRPr="009E3486">
              <w:t>2.000</w:t>
            </w:r>
            <w:r w:rsidR="00312EA9" w:rsidRPr="009E3486">
              <w:t xml:space="preserve">.000 </w:t>
            </w:r>
          </w:p>
        </w:tc>
        <w:tc>
          <w:tcPr>
            <w:tcW w:w="1998" w:type="dxa"/>
          </w:tcPr>
          <w:p w:rsidR="00312EA9" w:rsidRPr="009E3486" w:rsidRDefault="0000495B" w:rsidP="00312EA9">
            <w:pPr>
              <w:spacing w:before="120"/>
              <w:jc w:val="right"/>
            </w:pPr>
            <w:r w:rsidRPr="009E3486">
              <w:t>2</w:t>
            </w:r>
            <w:r w:rsidR="00677A4F" w:rsidRPr="009E3486">
              <w:t>.</w:t>
            </w:r>
            <w:r w:rsidR="00535A29" w:rsidRPr="009E3486">
              <w:rPr>
                <w:lang w:val="vi-VN"/>
              </w:rPr>
              <w:t>5</w:t>
            </w:r>
            <w:r w:rsidR="00312EA9" w:rsidRPr="009E3486">
              <w:t>00.000</w:t>
            </w:r>
          </w:p>
        </w:tc>
      </w:tr>
      <w:tr w:rsidR="00312EA9" w:rsidRPr="009E3486" w:rsidTr="002D1573">
        <w:tc>
          <w:tcPr>
            <w:tcW w:w="678" w:type="dxa"/>
          </w:tcPr>
          <w:p w:rsidR="00312EA9" w:rsidRPr="009E3486" w:rsidRDefault="00312EA9" w:rsidP="00312EA9">
            <w:pPr>
              <w:spacing w:before="120"/>
              <w:jc w:val="both"/>
            </w:pPr>
            <w:r w:rsidRPr="009E3486">
              <w:t>3</w:t>
            </w:r>
          </w:p>
        </w:tc>
        <w:tc>
          <w:tcPr>
            <w:tcW w:w="2637" w:type="dxa"/>
            <w:vAlign w:val="bottom"/>
          </w:tcPr>
          <w:p w:rsidR="00312EA9" w:rsidRPr="009E3486" w:rsidRDefault="00312EA9" w:rsidP="00312EA9">
            <w:pPr>
              <w:numPr>
                <w:ilvl w:val="0"/>
                <w:numId w:val="13"/>
              </w:numPr>
              <w:spacing w:before="120"/>
              <w:ind w:left="221" w:hanging="180"/>
              <w:jc w:val="both"/>
            </w:pPr>
            <w:r w:rsidRPr="009E3486">
              <w:t xml:space="preserve">Từ </w:t>
            </w:r>
            <w:r w:rsidR="00A557BE" w:rsidRPr="009E3486">
              <w:t>31</w:t>
            </w:r>
            <w:r w:rsidRPr="009E3486">
              <w:t xml:space="preserve"> đến </w:t>
            </w:r>
            <w:r w:rsidR="00A557BE" w:rsidRPr="009E3486">
              <w:t>5</w:t>
            </w:r>
            <w:r w:rsidRPr="009E3486">
              <w:t xml:space="preserve">0 </w:t>
            </w:r>
          </w:p>
        </w:tc>
        <w:tc>
          <w:tcPr>
            <w:tcW w:w="2013" w:type="dxa"/>
          </w:tcPr>
          <w:p w:rsidR="00312EA9" w:rsidRPr="009E3486" w:rsidRDefault="0000495B" w:rsidP="00312EA9">
            <w:pPr>
              <w:spacing w:before="120"/>
              <w:jc w:val="right"/>
            </w:pPr>
            <w:r w:rsidRPr="009E3486">
              <w:t>2.000</w:t>
            </w:r>
            <w:r w:rsidR="00312EA9" w:rsidRPr="009E3486">
              <w:t xml:space="preserve">.000 </w:t>
            </w:r>
          </w:p>
        </w:tc>
        <w:tc>
          <w:tcPr>
            <w:tcW w:w="2070" w:type="dxa"/>
          </w:tcPr>
          <w:p w:rsidR="00312EA9" w:rsidRPr="009E3486" w:rsidRDefault="0000495B" w:rsidP="00312EA9">
            <w:pPr>
              <w:spacing w:before="120"/>
              <w:jc w:val="right"/>
            </w:pPr>
            <w:r w:rsidRPr="009E3486">
              <w:t>3.000</w:t>
            </w:r>
            <w:r w:rsidR="00312EA9" w:rsidRPr="009E3486">
              <w:t xml:space="preserve">.000 </w:t>
            </w:r>
          </w:p>
        </w:tc>
        <w:tc>
          <w:tcPr>
            <w:tcW w:w="1998" w:type="dxa"/>
          </w:tcPr>
          <w:p w:rsidR="00312EA9" w:rsidRPr="009E3486" w:rsidRDefault="0042118B" w:rsidP="0000495B">
            <w:pPr>
              <w:spacing w:before="120"/>
              <w:jc w:val="right"/>
            </w:pPr>
            <w:r w:rsidRPr="009E3486">
              <w:t>3.</w:t>
            </w:r>
            <w:r w:rsidR="0000495B" w:rsidRPr="009E3486">
              <w:t>5</w:t>
            </w:r>
            <w:r w:rsidR="00312EA9" w:rsidRPr="009E3486">
              <w:t>00.000</w:t>
            </w:r>
          </w:p>
        </w:tc>
      </w:tr>
      <w:tr w:rsidR="00312EA9" w:rsidRPr="009E3486" w:rsidTr="002D1573">
        <w:tc>
          <w:tcPr>
            <w:tcW w:w="678" w:type="dxa"/>
          </w:tcPr>
          <w:p w:rsidR="00312EA9" w:rsidRPr="009E3486" w:rsidRDefault="00312EA9" w:rsidP="00312EA9">
            <w:pPr>
              <w:spacing w:before="120"/>
              <w:jc w:val="both"/>
            </w:pPr>
            <w:r w:rsidRPr="009E3486">
              <w:t>4</w:t>
            </w:r>
          </w:p>
        </w:tc>
        <w:tc>
          <w:tcPr>
            <w:tcW w:w="2637" w:type="dxa"/>
          </w:tcPr>
          <w:p w:rsidR="00312EA9" w:rsidRPr="009E3486" w:rsidRDefault="00312EA9" w:rsidP="00312EA9">
            <w:pPr>
              <w:numPr>
                <w:ilvl w:val="0"/>
                <w:numId w:val="13"/>
              </w:numPr>
              <w:spacing w:before="120"/>
              <w:ind w:left="221" w:hanging="180"/>
              <w:jc w:val="both"/>
            </w:pPr>
            <w:r w:rsidRPr="009E3486">
              <w:t xml:space="preserve">Từ </w:t>
            </w:r>
            <w:r w:rsidR="00A557BE" w:rsidRPr="009E3486">
              <w:t>5</w:t>
            </w:r>
            <w:r w:rsidRPr="009E3486">
              <w:t xml:space="preserve">1 đến </w:t>
            </w:r>
            <w:r w:rsidR="00A557BE" w:rsidRPr="009E3486">
              <w:t>7</w:t>
            </w:r>
            <w:r w:rsidRPr="009E3486">
              <w:t xml:space="preserve">0 </w:t>
            </w:r>
          </w:p>
        </w:tc>
        <w:tc>
          <w:tcPr>
            <w:tcW w:w="2013" w:type="dxa"/>
          </w:tcPr>
          <w:p w:rsidR="00312EA9" w:rsidRPr="009E3486" w:rsidRDefault="009B446D" w:rsidP="0000495B">
            <w:pPr>
              <w:spacing w:before="120"/>
              <w:jc w:val="right"/>
            </w:pPr>
            <w:r w:rsidRPr="009E3486">
              <w:t>2</w:t>
            </w:r>
            <w:r w:rsidR="0042118B" w:rsidRPr="009E3486">
              <w:t>.</w:t>
            </w:r>
            <w:r w:rsidR="0000495B" w:rsidRPr="009E3486">
              <w:t>5</w:t>
            </w:r>
            <w:r w:rsidR="00312EA9" w:rsidRPr="009E3486">
              <w:t xml:space="preserve">00.000 </w:t>
            </w:r>
          </w:p>
        </w:tc>
        <w:tc>
          <w:tcPr>
            <w:tcW w:w="2070" w:type="dxa"/>
          </w:tcPr>
          <w:p w:rsidR="00312EA9" w:rsidRPr="009E3486" w:rsidRDefault="0042118B" w:rsidP="0000495B">
            <w:pPr>
              <w:spacing w:before="120"/>
              <w:jc w:val="right"/>
            </w:pPr>
            <w:r w:rsidRPr="009E3486">
              <w:t>3.</w:t>
            </w:r>
            <w:r w:rsidR="0000495B" w:rsidRPr="009E3486">
              <w:t>5</w:t>
            </w:r>
            <w:r w:rsidR="00312EA9" w:rsidRPr="009E3486">
              <w:t xml:space="preserve">00.000 </w:t>
            </w:r>
          </w:p>
        </w:tc>
        <w:tc>
          <w:tcPr>
            <w:tcW w:w="1998" w:type="dxa"/>
          </w:tcPr>
          <w:p w:rsidR="00312EA9" w:rsidRPr="009E3486" w:rsidRDefault="0000495B" w:rsidP="00312EA9">
            <w:pPr>
              <w:spacing w:before="120"/>
              <w:jc w:val="right"/>
            </w:pPr>
            <w:r w:rsidRPr="009E3486">
              <w:t>4.000</w:t>
            </w:r>
            <w:r w:rsidR="00312EA9" w:rsidRPr="009E3486">
              <w:t>.000</w:t>
            </w:r>
          </w:p>
        </w:tc>
      </w:tr>
      <w:tr w:rsidR="00312EA9" w:rsidRPr="009E3486" w:rsidTr="002D1573">
        <w:tc>
          <w:tcPr>
            <w:tcW w:w="678" w:type="dxa"/>
          </w:tcPr>
          <w:p w:rsidR="00312EA9" w:rsidRPr="009E3486" w:rsidRDefault="00312EA9" w:rsidP="00312EA9">
            <w:pPr>
              <w:spacing w:before="120"/>
              <w:jc w:val="both"/>
            </w:pPr>
            <w:r w:rsidRPr="009E3486">
              <w:t>5</w:t>
            </w:r>
          </w:p>
        </w:tc>
        <w:tc>
          <w:tcPr>
            <w:tcW w:w="2637" w:type="dxa"/>
          </w:tcPr>
          <w:p w:rsidR="00312EA9" w:rsidRPr="009E3486" w:rsidRDefault="00312EA9" w:rsidP="00312EA9">
            <w:pPr>
              <w:numPr>
                <w:ilvl w:val="0"/>
                <w:numId w:val="13"/>
              </w:numPr>
              <w:spacing w:before="120"/>
              <w:ind w:left="221" w:hanging="180"/>
              <w:jc w:val="both"/>
            </w:pPr>
            <w:r w:rsidRPr="009E3486">
              <w:t xml:space="preserve">Từ </w:t>
            </w:r>
            <w:r w:rsidR="00A557BE" w:rsidRPr="009E3486">
              <w:t>7</w:t>
            </w:r>
            <w:r w:rsidRPr="009E3486">
              <w:t xml:space="preserve">1 đến </w:t>
            </w:r>
            <w:r w:rsidR="00A557BE" w:rsidRPr="009E3486">
              <w:t>100</w:t>
            </w:r>
          </w:p>
        </w:tc>
        <w:tc>
          <w:tcPr>
            <w:tcW w:w="2013" w:type="dxa"/>
          </w:tcPr>
          <w:p w:rsidR="00312EA9" w:rsidRPr="009E3486" w:rsidRDefault="00677A4F" w:rsidP="0000495B">
            <w:pPr>
              <w:spacing w:before="120"/>
              <w:jc w:val="right"/>
            </w:pPr>
            <w:r w:rsidRPr="009E3486">
              <w:t>3</w:t>
            </w:r>
            <w:r w:rsidR="00535A29" w:rsidRPr="009E3486">
              <w:t>.</w:t>
            </w:r>
            <w:r w:rsidR="0000495B" w:rsidRPr="009E3486">
              <w:t>5</w:t>
            </w:r>
            <w:r w:rsidR="00312EA9" w:rsidRPr="009E3486">
              <w:t xml:space="preserve">00.000 </w:t>
            </w:r>
          </w:p>
        </w:tc>
        <w:tc>
          <w:tcPr>
            <w:tcW w:w="2070" w:type="dxa"/>
          </w:tcPr>
          <w:p w:rsidR="00312EA9" w:rsidRPr="009E3486" w:rsidRDefault="0042118B" w:rsidP="0000495B">
            <w:pPr>
              <w:spacing w:before="120"/>
              <w:jc w:val="right"/>
            </w:pPr>
            <w:r w:rsidRPr="009E3486">
              <w:t>4</w:t>
            </w:r>
            <w:r w:rsidR="00535A29" w:rsidRPr="009E3486">
              <w:t>.</w:t>
            </w:r>
            <w:r w:rsidR="0000495B" w:rsidRPr="009E3486">
              <w:t>5</w:t>
            </w:r>
            <w:r w:rsidR="00312EA9" w:rsidRPr="009E3486">
              <w:t xml:space="preserve">00.000 </w:t>
            </w:r>
          </w:p>
        </w:tc>
        <w:tc>
          <w:tcPr>
            <w:tcW w:w="1998" w:type="dxa"/>
          </w:tcPr>
          <w:p w:rsidR="00312EA9" w:rsidRPr="009E3486" w:rsidRDefault="0000495B" w:rsidP="00312EA9">
            <w:pPr>
              <w:spacing w:before="120"/>
              <w:jc w:val="right"/>
            </w:pPr>
            <w:r w:rsidRPr="009E3486">
              <w:t>5.000</w:t>
            </w:r>
            <w:r w:rsidR="00312EA9" w:rsidRPr="009E3486">
              <w:t>.000</w:t>
            </w:r>
          </w:p>
        </w:tc>
      </w:tr>
      <w:tr w:rsidR="00312EA9" w:rsidRPr="009E3486" w:rsidTr="002D1573">
        <w:tc>
          <w:tcPr>
            <w:tcW w:w="678" w:type="dxa"/>
          </w:tcPr>
          <w:p w:rsidR="00312EA9" w:rsidRPr="009E3486" w:rsidRDefault="00312EA9" w:rsidP="00312EA9">
            <w:pPr>
              <w:spacing w:before="120"/>
              <w:jc w:val="both"/>
            </w:pPr>
            <w:r w:rsidRPr="009E3486">
              <w:t>6</w:t>
            </w:r>
          </w:p>
        </w:tc>
        <w:tc>
          <w:tcPr>
            <w:tcW w:w="2637" w:type="dxa"/>
          </w:tcPr>
          <w:p w:rsidR="00312EA9" w:rsidRPr="009E3486" w:rsidRDefault="00312EA9" w:rsidP="00312EA9">
            <w:pPr>
              <w:numPr>
                <w:ilvl w:val="0"/>
                <w:numId w:val="13"/>
              </w:numPr>
              <w:spacing w:before="120"/>
              <w:ind w:left="221" w:hanging="180"/>
              <w:jc w:val="both"/>
            </w:pPr>
            <w:r w:rsidRPr="009E3486">
              <w:t xml:space="preserve">Từ </w:t>
            </w:r>
            <w:r w:rsidR="00A557BE" w:rsidRPr="009E3486">
              <w:t>101</w:t>
            </w:r>
            <w:r w:rsidRPr="009E3486">
              <w:t xml:space="preserve"> đến 1</w:t>
            </w:r>
            <w:r w:rsidR="00A557BE" w:rsidRPr="009E3486">
              <w:t>20</w:t>
            </w:r>
            <w:r w:rsidRPr="009E3486">
              <w:t xml:space="preserve"> </w:t>
            </w:r>
          </w:p>
        </w:tc>
        <w:tc>
          <w:tcPr>
            <w:tcW w:w="2013" w:type="dxa"/>
          </w:tcPr>
          <w:p w:rsidR="00312EA9" w:rsidRPr="009E3486" w:rsidRDefault="0000495B" w:rsidP="00312EA9">
            <w:pPr>
              <w:spacing w:before="120"/>
              <w:jc w:val="right"/>
            </w:pPr>
            <w:r w:rsidRPr="009E3486">
              <w:t>4.000</w:t>
            </w:r>
            <w:r w:rsidR="00312EA9" w:rsidRPr="009E3486">
              <w:t xml:space="preserve">.000 </w:t>
            </w:r>
          </w:p>
        </w:tc>
        <w:tc>
          <w:tcPr>
            <w:tcW w:w="2070" w:type="dxa"/>
          </w:tcPr>
          <w:p w:rsidR="00312EA9" w:rsidRPr="009E3486" w:rsidRDefault="0000495B" w:rsidP="00312EA9">
            <w:pPr>
              <w:spacing w:before="120"/>
              <w:jc w:val="right"/>
            </w:pPr>
            <w:r w:rsidRPr="009E3486">
              <w:t>5.000</w:t>
            </w:r>
            <w:r w:rsidR="00312EA9" w:rsidRPr="009E3486">
              <w:t xml:space="preserve">.000 </w:t>
            </w:r>
          </w:p>
        </w:tc>
        <w:tc>
          <w:tcPr>
            <w:tcW w:w="1998" w:type="dxa"/>
          </w:tcPr>
          <w:p w:rsidR="00312EA9" w:rsidRPr="009E3486" w:rsidRDefault="0000495B" w:rsidP="00312EA9">
            <w:pPr>
              <w:spacing w:before="120"/>
              <w:jc w:val="right"/>
            </w:pPr>
            <w:r w:rsidRPr="009E3486">
              <w:t>6.000</w:t>
            </w:r>
            <w:r w:rsidR="00312EA9" w:rsidRPr="009E3486">
              <w:t>.000</w:t>
            </w:r>
          </w:p>
        </w:tc>
      </w:tr>
      <w:tr w:rsidR="00312EA9" w:rsidRPr="009E3486" w:rsidTr="00312EA9">
        <w:tc>
          <w:tcPr>
            <w:tcW w:w="678" w:type="dxa"/>
          </w:tcPr>
          <w:p w:rsidR="00312EA9" w:rsidRPr="009E3486" w:rsidRDefault="00312EA9" w:rsidP="00312EA9">
            <w:pPr>
              <w:spacing w:before="120"/>
              <w:jc w:val="both"/>
            </w:pPr>
            <w:r w:rsidRPr="009E3486">
              <w:t>7</w:t>
            </w:r>
          </w:p>
        </w:tc>
        <w:tc>
          <w:tcPr>
            <w:tcW w:w="2637" w:type="dxa"/>
          </w:tcPr>
          <w:p w:rsidR="00312EA9" w:rsidRPr="009E3486" w:rsidRDefault="00312EA9" w:rsidP="00312EA9">
            <w:pPr>
              <w:numPr>
                <w:ilvl w:val="0"/>
                <w:numId w:val="13"/>
              </w:numPr>
              <w:spacing w:before="120"/>
              <w:ind w:left="221" w:hanging="180"/>
              <w:jc w:val="both"/>
            </w:pPr>
            <w:r w:rsidRPr="009E3486">
              <w:t>Từ 1</w:t>
            </w:r>
            <w:r w:rsidR="00A557BE" w:rsidRPr="009E3486">
              <w:t>21</w:t>
            </w:r>
            <w:r w:rsidRPr="009E3486">
              <w:t xml:space="preserve"> trở lên</w:t>
            </w:r>
          </w:p>
        </w:tc>
        <w:tc>
          <w:tcPr>
            <w:tcW w:w="6081" w:type="dxa"/>
            <w:gridSpan w:val="3"/>
            <w:shd w:val="clear" w:color="auto" w:fill="auto"/>
          </w:tcPr>
          <w:p w:rsidR="00312EA9" w:rsidRPr="009E3486" w:rsidRDefault="00312EA9" w:rsidP="00312EA9">
            <w:pPr>
              <w:spacing w:before="120"/>
              <w:jc w:val="center"/>
            </w:pPr>
            <w:r w:rsidRPr="009E3486">
              <w:t>Thỏa thuận</w:t>
            </w:r>
          </w:p>
        </w:tc>
      </w:tr>
    </w:tbl>
    <w:p w:rsidR="00312EA9" w:rsidRPr="009E3486" w:rsidRDefault="00312EA9" w:rsidP="00312EA9">
      <w:pPr>
        <w:spacing w:before="120"/>
        <w:jc w:val="both"/>
        <w:rPr>
          <w:i/>
          <w:iCs/>
        </w:rPr>
      </w:pPr>
      <w:r w:rsidRPr="009E3486">
        <w:rPr>
          <w:i/>
          <w:iCs/>
          <w:u w:val="single"/>
        </w:rPr>
        <w:t>Ghi chú</w:t>
      </w:r>
      <w:r w:rsidRPr="009E3486">
        <w:rPr>
          <w:i/>
          <w:iCs/>
        </w:rPr>
        <w:t xml:space="preserve"> : </w:t>
      </w:r>
    </w:p>
    <w:p w:rsidR="00312EA9" w:rsidRPr="009E3486" w:rsidRDefault="008D52CE" w:rsidP="00312EA9">
      <w:pPr>
        <w:numPr>
          <w:ilvl w:val="0"/>
          <w:numId w:val="16"/>
        </w:numPr>
        <w:spacing w:before="120"/>
        <w:ind w:left="540"/>
        <w:jc w:val="both"/>
        <w:rPr>
          <w:rStyle w:val="Strong"/>
          <w:b w:val="0"/>
          <w:i/>
        </w:rPr>
      </w:pPr>
      <w:r w:rsidRPr="009E3486">
        <w:rPr>
          <w:rStyle w:val="Strong"/>
          <w:b w:val="0"/>
          <w:i/>
        </w:rPr>
        <w:t xml:space="preserve">     </w:t>
      </w:r>
      <w:r w:rsidR="00312EA9" w:rsidRPr="009E3486">
        <w:rPr>
          <w:rStyle w:val="Strong"/>
          <w:b w:val="0"/>
          <w:i/>
        </w:rPr>
        <w:t>Giá trên chưa bao gồm thuế GTGT và các loạ</w:t>
      </w:r>
      <w:r w:rsidR="00FF2481" w:rsidRPr="009E3486">
        <w:rPr>
          <w:rStyle w:val="Strong"/>
          <w:b w:val="0"/>
          <w:i/>
        </w:rPr>
        <w:t xml:space="preserve">i thuế Doanh nghiệp có nghĩa vụ </w:t>
      </w:r>
      <w:r w:rsidR="00312EA9" w:rsidRPr="009E3486">
        <w:rPr>
          <w:rStyle w:val="Strong"/>
          <w:b w:val="0"/>
          <w:i/>
        </w:rPr>
        <w:t xml:space="preserve"> phải nộp cho cơ quan thuế.</w:t>
      </w:r>
    </w:p>
    <w:p w:rsidR="009664B4" w:rsidRPr="009E3486" w:rsidRDefault="009664B4" w:rsidP="009664B4">
      <w:pPr>
        <w:pStyle w:val="ListParagraph"/>
        <w:numPr>
          <w:ilvl w:val="0"/>
          <w:numId w:val="16"/>
        </w:numPr>
        <w:spacing w:before="120"/>
        <w:jc w:val="both"/>
        <w:rPr>
          <w:rStyle w:val="Strong"/>
          <w:rFonts w:ascii="Times New Roman" w:eastAsia="Times New Roman" w:hAnsi="Times New Roman"/>
          <w:b w:val="0"/>
          <w:i/>
          <w:sz w:val="24"/>
          <w:szCs w:val="24"/>
        </w:rPr>
      </w:pPr>
      <w:r w:rsidRPr="009E3486">
        <w:rPr>
          <w:rStyle w:val="Strong"/>
          <w:rFonts w:ascii="Times New Roman" w:eastAsia="Times New Roman" w:hAnsi="Times New Roman"/>
          <w:b w:val="0"/>
          <w:i/>
          <w:sz w:val="24"/>
          <w:szCs w:val="24"/>
        </w:rPr>
        <w:t>Phí in sổ sách bàn giao cho khách hàng (tối thiểu 500.000 đồng/năm)</w:t>
      </w:r>
    </w:p>
    <w:p w:rsidR="00DA2871" w:rsidRPr="009E3486" w:rsidRDefault="00DA2871" w:rsidP="009664B4">
      <w:pPr>
        <w:spacing w:before="120"/>
        <w:jc w:val="both"/>
        <w:rPr>
          <w:rStyle w:val="Strong"/>
          <w:b w:val="0"/>
          <w:i/>
        </w:rPr>
      </w:pPr>
    </w:p>
    <w:p w:rsidR="00F0440C" w:rsidRPr="009E3486" w:rsidRDefault="00F0440C" w:rsidP="00F0440C">
      <w:pPr>
        <w:pStyle w:val="listparagraph0"/>
        <w:shd w:val="clear" w:color="auto" w:fill="FFFFFF"/>
        <w:spacing w:before="0" w:beforeAutospacing="0" w:after="0" w:afterAutospacing="0" w:line="222" w:lineRule="atLeast"/>
        <w:jc w:val="both"/>
        <w:rPr>
          <w:rFonts w:eastAsia="Calibri"/>
          <w:b/>
        </w:rPr>
      </w:pPr>
      <w:r w:rsidRPr="009E3486">
        <w:rPr>
          <w:rFonts w:eastAsia="Calibri"/>
          <w:b/>
          <w:lang w:val="vi-VN"/>
        </w:rPr>
        <w:t>III.</w:t>
      </w:r>
      <w:r w:rsidRPr="009E3486">
        <w:rPr>
          <w:rFonts w:eastAsia="Calibri"/>
          <w:b/>
        </w:rPr>
        <w:t>  </w:t>
      </w:r>
      <w:r w:rsidR="00C20B23" w:rsidRPr="009E3486">
        <w:rPr>
          <w:rFonts w:eastAsia="Calibri"/>
          <w:b/>
          <w:color w:val="FF0000"/>
          <w:lang w:val="vi-VN"/>
        </w:rPr>
        <w:t>√</w:t>
      </w:r>
      <w:r w:rsidRPr="009E3486">
        <w:rPr>
          <w:rFonts w:eastAsia="Calibri"/>
          <w:b/>
          <w:lang w:val="vi-VN"/>
        </w:rPr>
        <w:t xml:space="preserve"> DỊCH VỤ ĐĂNG KÝ MST</w:t>
      </w:r>
      <w:r w:rsidR="00C20B23" w:rsidRPr="009E3486">
        <w:rPr>
          <w:rFonts w:eastAsia="Calibri"/>
          <w:b/>
        </w:rPr>
        <w:t>,</w:t>
      </w:r>
      <w:r w:rsidRPr="009E3486">
        <w:rPr>
          <w:rFonts w:eastAsia="Calibri"/>
          <w:b/>
          <w:lang w:val="vi-VN"/>
        </w:rPr>
        <w:t xml:space="preserve"> HOÀN THUẾ GTGT, </w:t>
      </w:r>
      <w:r w:rsidR="009664B4" w:rsidRPr="009E3486">
        <w:rPr>
          <w:rFonts w:eastAsia="Calibri"/>
          <w:b/>
        </w:rPr>
        <w:t xml:space="preserve">HOÀN THUẾ </w:t>
      </w:r>
      <w:r w:rsidRPr="009E3486">
        <w:rPr>
          <w:rFonts w:eastAsia="Calibri"/>
          <w:b/>
          <w:lang w:val="vi-VN"/>
        </w:rPr>
        <w:t>TNCN</w:t>
      </w:r>
    </w:p>
    <w:p w:rsidR="00C20B23" w:rsidRPr="009E3486" w:rsidRDefault="00C20B23" w:rsidP="00C20B23">
      <w:pPr>
        <w:pStyle w:val="listparagraph0"/>
        <w:shd w:val="clear" w:color="auto" w:fill="FFFFFF"/>
        <w:spacing w:before="0" w:beforeAutospacing="0" w:after="0" w:afterAutospacing="0" w:line="222" w:lineRule="atLeast"/>
        <w:ind w:left="426" w:hanging="567"/>
        <w:rPr>
          <w:rFonts w:eastAsia="Calibri"/>
          <w:b/>
        </w:rPr>
      </w:pPr>
      <w:r w:rsidRPr="009E3486">
        <w:rPr>
          <w:rFonts w:eastAsia="Calibri"/>
          <w:b/>
        </w:rPr>
        <w:t xml:space="preserve">         </w:t>
      </w:r>
      <w:r w:rsidR="00B62F1B" w:rsidRPr="009E3486">
        <w:rPr>
          <w:rFonts w:eastAsia="Calibri"/>
          <w:b/>
        </w:rPr>
        <w:t xml:space="preserve"> </w:t>
      </w:r>
      <w:r w:rsidRPr="009E3486">
        <w:rPr>
          <w:rFonts w:eastAsia="Calibri"/>
          <w:b/>
          <w:color w:val="FF0000"/>
          <w:lang w:val="vi-VN"/>
        </w:rPr>
        <w:t>√</w:t>
      </w:r>
      <w:r w:rsidRPr="009E3486">
        <w:rPr>
          <w:rFonts w:eastAsia="Calibri"/>
          <w:b/>
        </w:rPr>
        <w:t xml:space="preserve"> DỊCH VỤ MỞ MÃ SỐ THUẾ THU NHẬP CÁ NHÂN, QUYẾT TOÁN THAY</w:t>
      </w:r>
    </w:p>
    <w:p w:rsidR="00C20B23" w:rsidRPr="009E3486" w:rsidRDefault="00C20B23" w:rsidP="00C20B23">
      <w:pPr>
        <w:pStyle w:val="listparagraph0"/>
        <w:shd w:val="clear" w:color="auto" w:fill="FFFFFF"/>
        <w:spacing w:before="0" w:beforeAutospacing="0" w:after="0" w:afterAutospacing="0" w:line="222" w:lineRule="atLeast"/>
        <w:ind w:left="426" w:hanging="567"/>
        <w:rPr>
          <w:rFonts w:eastAsia="Calibri"/>
          <w:b/>
        </w:rPr>
      </w:pPr>
      <w:r w:rsidRPr="009E3486">
        <w:rPr>
          <w:rFonts w:eastAsia="Calibri"/>
          <w:b/>
        </w:rPr>
        <w:t xml:space="preserve">            THUẾ THU NHẬP CÁ NHÂN</w:t>
      </w:r>
    </w:p>
    <w:p w:rsidR="00F0440C" w:rsidRPr="009E3486" w:rsidRDefault="00F0440C" w:rsidP="00382967">
      <w:pPr>
        <w:pStyle w:val="listparagraph0"/>
        <w:numPr>
          <w:ilvl w:val="0"/>
          <w:numId w:val="30"/>
        </w:numPr>
        <w:shd w:val="clear" w:color="auto" w:fill="FFFFFF"/>
        <w:spacing w:before="0" w:beforeAutospacing="0" w:after="0" w:afterAutospacing="0" w:line="222" w:lineRule="atLeast"/>
        <w:jc w:val="both"/>
        <w:rPr>
          <w:rFonts w:eastAsia="Calibri"/>
          <w:b/>
          <w:lang w:val="vi-VN"/>
        </w:rPr>
      </w:pPr>
      <w:r w:rsidRPr="009E3486">
        <w:rPr>
          <w:rFonts w:eastAsia="Calibri"/>
          <w:b/>
        </w:rPr>
        <w:t>Đối với doanh nghiệp</w:t>
      </w:r>
    </w:p>
    <w:p w:rsidR="00382967" w:rsidRPr="009E3486" w:rsidRDefault="00382967" w:rsidP="00DA2871">
      <w:pPr>
        <w:pStyle w:val="listparagraph0"/>
        <w:numPr>
          <w:ilvl w:val="0"/>
          <w:numId w:val="32"/>
        </w:numPr>
        <w:shd w:val="clear" w:color="auto" w:fill="FFFFFF"/>
        <w:tabs>
          <w:tab w:val="left" w:pos="0"/>
        </w:tabs>
        <w:spacing w:before="0" w:beforeAutospacing="0" w:after="0" w:afterAutospacing="0" w:line="222" w:lineRule="atLeast"/>
        <w:ind w:left="450"/>
        <w:jc w:val="both"/>
        <w:rPr>
          <w:rFonts w:eastAsia="Calibri"/>
          <w:b/>
        </w:rPr>
      </w:pPr>
      <w:r w:rsidRPr="009E3486">
        <w:rPr>
          <w:rFonts w:eastAsia="Calibri"/>
          <w:b/>
          <w:lang w:val="vi-VN"/>
        </w:rPr>
        <w:t>Nội dung dịch vụ:</w:t>
      </w:r>
    </w:p>
    <w:p w:rsidR="009664B4" w:rsidRPr="009E3486" w:rsidRDefault="009664B4" w:rsidP="009664B4">
      <w:pPr>
        <w:pStyle w:val="listparagraph0"/>
        <w:shd w:val="clear" w:color="auto" w:fill="FFFFFF"/>
        <w:tabs>
          <w:tab w:val="left" w:pos="0"/>
        </w:tabs>
        <w:spacing w:before="0" w:beforeAutospacing="0" w:after="0" w:afterAutospacing="0" w:line="222" w:lineRule="atLeast"/>
        <w:ind w:left="90"/>
        <w:jc w:val="both"/>
        <w:rPr>
          <w:rFonts w:eastAsia="Calibri"/>
          <w:b/>
        </w:rPr>
      </w:pPr>
      <w:r w:rsidRPr="009E3486">
        <w:rPr>
          <w:rFonts w:eastAsia="Calibri"/>
          <w:b/>
        </w:rPr>
        <w:t xml:space="preserve"> -    </w:t>
      </w:r>
      <w:r w:rsidRPr="009E3486">
        <w:rPr>
          <w:rFonts w:eastAsia="Calibri"/>
        </w:rPr>
        <w:t>Làm thủ tục</w:t>
      </w:r>
      <w:r w:rsidR="00876A54" w:rsidRPr="009E3486">
        <w:rPr>
          <w:rFonts w:eastAsia="Calibri"/>
        </w:rPr>
        <w:t xml:space="preserve"> đăng ký </w:t>
      </w:r>
      <w:r w:rsidRPr="009E3486">
        <w:rPr>
          <w:rFonts w:eastAsia="Calibri"/>
        </w:rPr>
        <w:t xml:space="preserve"> kê khai, mở mã số thuế cá nhân</w:t>
      </w:r>
    </w:p>
    <w:p w:rsidR="00F0440C" w:rsidRPr="009E3486" w:rsidRDefault="00F0440C" w:rsidP="00F0440C">
      <w:pPr>
        <w:pStyle w:val="listparagraph0"/>
        <w:shd w:val="clear" w:color="auto" w:fill="FFFFFF"/>
        <w:spacing w:before="0" w:beforeAutospacing="0" w:after="0" w:afterAutospacing="0" w:line="222" w:lineRule="atLeast"/>
        <w:ind w:left="180"/>
        <w:jc w:val="both"/>
        <w:rPr>
          <w:rFonts w:eastAsia="Calibri"/>
        </w:rPr>
      </w:pPr>
      <w:r w:rsidRPr="009E3486">
        <w:rPr>
          <w:rFonts w:eastAsia="Calibri"/>
        </w:rPr>
        <w:t>-    Kiểm tra</w:t>
      </w:r>
      <w:r w:rsidR="00876A54" w:rsidRPr="009E3486">
        <w:rPr>
          <w:rFonts w:eastAsia="Calibri"/>
        </w:rPr>
        <w:t>, lập hồ sơ,</w:t>
      </w:r>
      <w:r w:rsidRPr="009E3486">
        <w:rPr>
          <w:rFonts w:eastAsia="Calibri"/>
        </w:rPr>
        <w:t xml:space="preserve"> soát xét hồ sơ hoàn thuế</w:t>
      </w:r>
      <w:r w:rsidR="00876A54" w:rsidRPr="009E3486">
        <w:rPr>
          <w:rFonts w:eastAsia="Calibri"/>
        </w:rPr>
        <w:t>, quyết toán thuế thay doanh nghiệp</w:t>
      </w:r>
    </w:p>
    <w:p w:rsidR="00F0440C" w:rsidRPr="009E3486" w:rsidRDefault="00F0440C" w:rsidP="00F0440C">
      <w:pPr>
        <w:pStyle w:val="listparagraph0"/>
        <w:shd w:val="clear" w:color="auto" w:fill="FFFFFF"/>
        <w:spacing w:before="0" w:beforeAutospacing="0" w:after="0" w:afterAutospacing="0" w:line="222" w:lineRule="atLeast"/>
        <w:ind w:left="180"/>
        <w:jc w:val="both"/>
        <w:rPr>
          <w:rFonts w:eastAsia="Calibri"/>
        </w:rPr>
      </w:pPr>
      <w:r w:rsidRPr="009E3486">
        <w:rPr>
          <w:rFonts w:eastAsia="Calibri"/>
        </w:rPr>
        <w:t>-    Tư vấn, hướng dẫn điều chỉnh</w:t>
      </w:r>
      <w:r w:rsidRPr="009E3486">
        <w:rPr>
          <w:rFonts w:eastAsia="Calibri"/>
          <w:lang w:val="vi-VN"/>
        </w:rPr>
        <w:t xml:space="preserve">, lập </w:t>
      </w:r>
      <w:r w:rsidRPr="009E3486">
        <w:rPr>
          <w:rFonts w:eastAsia="Calibri"/>
        </w:rPr>
        <w:t xml:space="preserve">hồ sơ để được hoàn thuế tối ưu </w:t>
      </w:r>
      <w:r w:rsidRPr="009E3486">
        <w:rPr>
          <w:rFonts w:eastAsia="Calibri"/>
          <w:lang w:val="vi-VN"/>
        </w:rPr>
        <w:t xml:space="preserve">với thời gian nhanh </w:t>
      </w:r>
      <w:r w:rsidRPr="009E3486">
        <w:rPr>
          <w:rFonts w:eastAsia="Calibri"/>
        </w:rPr>
        <w:t>nhất</w:t>
      </w:r>
    </w:p>
    <w:p w:rsidR="00F0440C" w:rsidRPr="009E3486" w:rsidRDefault="00F0440C" w:rsidP="00F0440C">
      <w:pPr>
        <w:pStyle w:val="listparagraph0"/>
        <w:shd w:val="clear" w:color="auto" w:fill="FFFFFF"/>
        <w:spacing w:before="0" w:beforeAutospacing="0" w:after="0" w:afterAutospacing="0" w:line="222" w:lineRule="atLeast"/>
        <w:ind w:left="180"/>
        <w:jc w:val="both"/>
        <w:rPr>
          <w:rFonts w:eastAsia="Calibri"/>
          <w:lang w:val="vi-VN"/>
        </w:rPr>
      </w:pPr>
      <w:r w:rsidRPr="009E3486">
        <w:rPr>
          <w:rFonts w:eastAsia="Calibri"/>
        </w:rPr>
        <w:t>-   Thay mặt doanh nghiệp nộp hồ sơ hoàn thuế, giải trình với cơ quan thuế các nội dung liên quan đến hồ sơ hoàn thuế</w:t>
      </w:r>
    </w:p>
    <w:p w:rsidR="00D202FD" w:rsidRPr="009E3486" w:rsidRDefault="009664B4" w:rsidP="00F0440C">
      <w:pPr>
        <w:jc w:val="both"/>
        <w:rPr>
          <w:b/>
        </w:rPr>
      </w:pPr>
      <w:r w:rsidRPr="009E3486">
        <w:rPr>
          <w:b/>
          <w:lang w:val="vi-VN"/>
        </w:rPr>
        <w:t xml:space="preserve">   </w:t>
      </w:r>
      <w:r w:rsidRPr="009E3486">
        <w:rPr>
          <w:b/>
        </w:rPr>
        <w:t xml:space="preserve">-     </w:t>
      </w:r>
      <w:r w:rsidRPr="009E3486">
        <w:t xml:space="preserve">Bàn giao kết quả mở mã số </w:t>
      </w:r>
      <w:r w:rsidR="00876A54" w:rsidRPr="009E3486">
        <w:t xml:space="preserve">thuế cá nhân, kết quả hoàn thuế, quyết toán thuế thay </w:t>
      </w:r>
      <w:r w:rsidRPr="009E3486">
        <w:t xml:space="preserve">cho </w:t>
      </w:r>
      <w:r w:rsidR="00876A54" w:rsidRPr="009E3486">
        <w:t>doanh nghiệp</w:t>
      </w:r>
    </w:p>
    <w:p w:rsidR="00D202FD" w:rsidRPr="009E3486" w:rsidRDefault="00D202FD" w:rsidP="00F0440C">
      <w:pPr>
        <w:jc w:val="both"/>
        <w:rPr>
          <w:b/>
          <w:lang w:val="vi-VN"/>
        </w:rPr>
      </w:pPr>
    </w:p>
    <w:p w:rsidR="00D202FD" w:rsidRPr="009E3486" w:rsidRDefault="00D202FD" w:rsidP="00F0440C">
      <w:pPr>
        <w:jc w:val="both"/>
        <w:rPr>
          <w:b/>
          <w:lang w:val="vi-VN"/>
        </w:rPr>
      </w:pPr>
    </w:p>
    <w:p w:rsidR="00F0440C" w:rsidRPr="009E3486" w:rsidRDefault="00F0440C" w:rsidP="00F0440C">
      <w:pPr>
        <w:jc w:val="both"/>
        <w:rPr>
          <w:b/>
          <w:lang w:val="vi-VN"/>
        </w:rPr>
      </w:pPr>
      <w:r w:rsidRPr="009E3486">
        <w:rPr>
          <w:b/>
        </w:rPr>
        <w:t>2.</w:t>
      </w:r>
      <w:r w:rsidR="00382967" w:rsidRPr="009E3486">
        <w:rPr>
          <w:b/>
          <w:lang w:val="vi-VN"/>
        </w:rPr>
        <w:t xml:space="preserve">   </w:t>
      </w:r>
      <w:r w:rsidRPr="009E3486">
        <w:rPr>
          <w:b/>
        </w:rPr>
        <w:t>Biểu phí dịch vụ</w:t>
      </w:r>
      <w:r w:rsidRPr="009E3486">
        <w:rPr>
          <w:b/>
          <w:lang w:val="vi-VN"/>
        </w:rPr>
        <w:t xml:space="preserve"> đăng ký MST, hoàn thuế GTGT, </w:t>
      </w:r>
      <w:r w:rsidR="00876A54" w:rsidRPr="009E3486">
        <w:rPr>
          <w:b/>
        </w:rPr>
        <w:t>quyết toán thay t</w:t>
      </w:r>
      <w:r w:rsidR="009664B4" w:rsidRPr="009E3486">
        <w:rPr>
          <w:b/>
        </w:rPr>
        <w:t>huế thu nhập cá nhân</w:t>
      </w:r>
      <w:r w:rsidR="00876A54" w:rsidRPr="009E3486">
        <w:rPr>
          <w:b/>
        </w:rPr>
        <w:t>, hoàn thuế thu nhập cá nhân</w:t>
      </w:r>
      <w:r w:rsidRPr="009E3486">
        <w:rPr>
          <w:b/>
          <w:lang w:val="vi-VN"/>
        </w:rPr>
        <w:t>:</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42"/>
        <w:gridCol w:w="3416"/>
      </w:tblGrid>
      <w:tr w:rsidR="00F0440C" w:rsidRPr="009E3486" w:rsidTr="00677A4F">
        <w:trPr>
          <w:trHeight w:val="417"/>
        </w:trPr>
        <w:tc>
          <w:tcPr>
            <w:tcW w:w="3213"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b/>
                <w:lang w:val="vi-VN"/>
              </w:rPr>
            </w:pPr>
            <w:r w:rsidRPr="009E3486">
              <w:rPr>
                <w:rFonts w:eastAsiaTheme="minorHAnsi"/>
                <w:b/>
                <w:lang w:val="vi-VN"/>
              </w:rPr>
              <w:t>LOẠI THUẾ XIN HOÀN</w:t>
            </w:r>
          </w:p>
        </w:tc>
        <w:tc>
          <w:tcPr>
            <w:tcW w:w="1787"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b/>
                <w:lang w:val="vi-VN"/>
              </w:rPr>
            </w:pPr>
            <w:r w:rsidRPr="009E3486">
              <w:rPr>
                <w:rFonts w:eastAsiaTheme="minorHAnsi"/>
                <w:b/>
                <w:lang w:val="vi-VN"/>
              </w:rPr>
              <w:t>PHÍ DỊCH VỤ</w:t>
            </w:r>
          </w:p>
        </w:tc>
      </w:tr>
      <w:tr w:rsidR="00F0440C" w:rsidRPr="009E3486" w:rsidTr="00677A4F">
        <w:trPr>
          <w:trHeight w:val="383"/>
        </w:trPr>
        <w:tc>
          <w:tcPr>
            <w:tcW w:w="3213"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lang w:val="vi-VN"/>
              </w:rPr>
            </w:pPr>
            <w:r w:rsidRPr="009E3486">
              <w:rPr>
                <w:rFonts w:eastAsiaTheme="minorHAnsi"/>
              </w:rPr>
              <w:t>Thuế G</w:t>
            </w:r>
            <w:r w:rsidR="00677A4F" w:rsidRPr="009E3486">
              <w:rPr>
                <w:rFonts w:eastAsiaTheme="minorHAnsi"/>
              </w:rPr>
              <w:t>ía</w:t>
            </w:r>
            <w:r w:rsidRPr="009E3486">
              <w:rPr>
                <w:rFonts w:eastAsiaTheme="minorHAnsi"/>
                <w:lang w:val="vi-VN"/>
              </w:rPr>
              <w:t xml:space="preserve"> trị gia tăng</w:t>
            </w:r>
          </w:p>
        </w:tc>
        <w:tc>
          <w:tcPr>
            <w:tcW w:w="1787" w:type="pct"/>
            <w:tcMar>
              <w:top w:w="0" w:type="dxa"/>
              <w:left w:w="108" w:type="dxa"/>
              <w:bottom w:w="0" w:type="dxa"/>
              <w:right w:w="108" w:type="dxa"/>
            </w:tcMar>
            <w:vAlign w:val="center"/>
            <w:hideMark/>
          </w:tcPr>
          <w:p w:rsidR="00F0440C" w:rsidRPr="009E3486" w:rsidRDefault="00876A54" w:rsidP="00555FD4">
            <w:pPr>
              <w:pStyle w:val="listparagraph0"/>
              <w:spacing w:before="0" w:beforeAutospacing="0" w:after="0" w:afterAutospacing="0" w:line="360" w:lineRule="auto"/>
              <w:jc w:val="center"/>
              <w:rPr>
                <w:rFonts w:eastAsiaTheme="minorHAnsi"/>
              </w:rPr>
            </w:pPr>
            <w:r w:rsidRPr="009E3486">
              <w:rPr>
                <w:rFonts w:eastAsiaTheme="minorHAnsi"/>
              </w:rPr>
              <w:t>1</w:t>
            </w:r>
            <w:r w:rsidR="002740E6" w:rsidRPr="009E3486">
              <w:rPr>
                <w:rFonts w:eastAsiaTheme="minorHAnsi"/>
              </w:rPr>
              <w:t>% -&gt; 2.5</w:t>
            </w:r>
            <w:r w:rsidR="00F0440C" w:rsidRPr="009E3486">
              <w:rPr>
                <w:rFonts w:eastAsiaTheme="minorHAnsi"/>
              </w:rPr>
              <w:t>% số thuế xin hoàn</w:t>
            </w:r>
          </w:p>
        </w:tc>
      </w:tr>
      <w:tr w:rsidR="00F0440C" w:rsidRPr="009E3486" w:rsidTr="00677A4F">
        <w:trPr>
          <w:trHeight w:val="383"/>
        </w:trPr>
        <w:tc>
          <w:tcPr>
            <w:tcW w:w="3213"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lang w:val="vi-VN"/>
              </w:rPr>
            </w:pPr>
            <w:r w:rsidRPr="009E3486">
              <w:rPr>
                <w:rFonts w:eastAsiaTheme="minorHAnsi"/>
              </w:rPr>
              <w:t>Thuế T</w:t>
            </w:r>
            <w:r w:rsidRPr="009E3486">
              <w:rPr>
                <w:rFonts w:eastAsiaTheme="minorHAnsi"/>
                <w:lang w:val="vi-VN"/>
              </w:rPr>
              <w:t>hu nhập cá nhân</w:t>
            </w:r>
          </w:p>
        </w:tc>
        <w:tc>
          <w:tcPr>
            <w:tcW w:w="1787" w:type="pct"/>
            <w:tcMar>
              <w:top w:w="0" w:type="dxa"/>
              <w:left w:w="108" w:type="dxa"/>
              <w:bottom w:w="0" w:type="dxa"/>
              <w:right w:w="108" w:type="dxa"/>
            </w:tcMar>
            <w:hideMark/>
          </w:tcPr>
          <w:p w:rsidR="00F0440C" w:rsidRPr="009E3486" w:rsidRDefault="001712B5" w:rsidP="00876A54">
            <w:pPr>
              <w:jc w:val="center"/>
            </w:pPr>
            <w:r w:rsidRPr="009E3486">
              <w:rPr>
                <w:rFonts w:eastAsiaTheme="minorHAnsi"/>
              </w:rPr>
              <w:t>Từ 1.</w:t>
            </w:r>
            <w:r w:rsidR="00876A54" w:rsidRPr="009E3486">
              <w:rPr>
                <w:rFonts w:eastAsiaTheme="minorHAnsi"/>
              </w:rPr>
              <w:t>5</w:t>
            </w:r>
            <w:r w:rsidRPr="009E3486">
              <w:rPr>
                <w:rFonts w:eastAsiaTheme="minorHAnsi"/>
              </w:rPr>
              <w:t>00.000 đồng/1 lần hoàn</w:t>
            </w:r>
          </w:p>
        </w:tc>
      </w:tr>
    </w:tbl>
    <w:p w:rsidR="00F0440C" w:rsidRPr="009E3486" w:rsidRDefault="00F0440C" w:rsidP="00F0440C">
      <w:pPr>
        <w:pStyle w:val="listparagraph0"/>
        <w:shd w:val="clear" w:color="auto" w:fill="FFFFFF"/>
        <w:spacing w:before="0" w:beforeAutospacing="0" w:after="0" w:afterAutospacing="0" w:line="222" w:lineRule="atLeast"/>
        <w:ind w:left="180"/>
        <w:jc w:val="both"/>
        <w:rPr>
          <w:rFonts w:eastAsia="Calibri"/>
          <w:lang w:val="vi-VN"/>
        </w:rPr>
      </w:pPr>
    </w:p>
    <w:p w:rsidR="00F0440C" w:rsidRPr="009E3486" w:rsidRDefault="00F0440C" w:rsidP="00F0440C">
      <w:pPr>
        <w:pStyle w:val="listparagraph0"/>
        <w:shd w:val="clear" w:color="auto" w:fill="FFFFFF"/>
        <w:spacing w:before="0" w:beforeAutospacing="0" w:after="0" w:afterAutospacing="0" w:line="222" w:lineRule="atLeast"/>
        <w:ind w:left="180"/>
        <w:jc w:val="both"/>
        <w:rPr>
          <w:rFonts w:eastAsia="Calibri"/>
          <w:lang w:val="vi-VN"/>
        </w:rPr>
      </w:pPr>
      <w:r w:rsidRPr="009E3486">
        <w:rPr>
          <w:rFonts w:eastAsia="Calibri"/>
          <w:lang w:val="vi-VN"/>
        </w:rPr>
        <w:t xml:space="preserve">-    Đăng ký </w:t>
      </w:r>
      <w:r w:rsidR="007F7D1B" w:rsidRPr="009E3486">
        <w:rPr>
          <w:rFonts w:eastAsia="Calibri"/>
        </w:rPr>
        <w:t>mã số thuế cá nhân</w:t>
      </w:r>
      <w:r w:rsidRPr="009E3486">
        <w:rPr>
          <w:rFonts w:eastAsia="Calibri"/>
          <w:lang w:val="vi-VN"/>
        </w:rPr>
        <w:t xml:space="preserve">, </w:t>
      </w:r>
      <w:r w:rsidR="00876A54" w:rsidRPr="009E3486">
        <w:rPr>
          <w:rFonts w:eastAsia="Calibri"/>
        </w:rPr>
        <w:t xml:space="preserve">mở mới mã số thuế thu nhập cá nhân, </w:t>
      </w:r>
      <w:r w:rsidR="007F7D1B" w:rsidRPr="009E3486">
        <w:rPr>
          <w:rFonts w:eastAsia="Calibri"/>
        </w:rPr>
        <w:t xml:space="preserve">mã số thuế </w:t>
      </w:r>
      <w:r w:rsidR="00876A54" w:rsidRPr="009E3486">
        <w:rPr>
          <w:rFonts w:eastAsia="Calibri"/>
        </w:rPr>
        <w:t xml:space="preserve">thu nhập cá nhân của </w:t>
      </w:r>
      <w:r w:rsidR="007F7D1B" w:rsidRPr="009E3486">
        <w:rPr>
          <w:rFonts w:eastAsia="Calibri"/>
        </w:rPr>
        <w:t>người phụ thuộc</w:t>
      </w:r>
      <w:r w:rsidRPr="009E3486">
        <w:rPr>
          <w:rFonts w:eastAsia="Calibri"/>
          <w:lang w:val="vi-VN"/>
        </w:rPr>
        <w:t>:</w:t>
      </w:r>
    </w:p>
    <w:p w:rsidR="00F0440C" w:rsidRPr="009E3486" w:rsidRDefault="00F0440C" w:rsidP="00F0440C">
      <w:pPr>
        <w:pStyle w:val="listparagraph0"/>
        <w:shd w:val="clear" w:color="auto" w:fill="FFFFFF"/>
        <w:spacing w:before="0" w:beforeAutospacing="0" w:after="0" w:afterAutospacing="0" w:line="222" w:lineRule="atLeast"/>
        <w:ind w:left="180"/>
        <w:jc w:val="both"/>
        <w:rPr>
          <w:rFonts w:eastAsia="Calibri"/>
          <w:lang w:val="vi-VN"/>
        </w:rPr>
      </w:pP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38"/>
        <w:gridCol w:w="3739"/>
        <w:gridCol w:w="2080"/>
      </w:tblGrid>
      <w:tr w:rsidR="00F0440C" w:rsidRPr="009E3486" w:rsidTr="00555FD4">
        <w:trPr>
          <w:trHeight w:val="432"/>
        </w:trPr>
        <w:tc>
          <w:tcPr>
            <w:tcW w:w="1956" w:type="pct"/>
          </w:tcPr>
          <w:p w:rsidR="00F0440C" w:rsidRPr="009E3486" w:rsidRDefault="00F0440C" w:rsidP="00555FD4">
            <w:pPr>
              <w:pStyle w:val="listparagraph0"/>
              <w:spacing w:before="0" w:beforeAutospacing="0" w:after="0" w:afterAutospacing="0"/>
              <w:jc w:val="center"/>
              <w:rPr>
                <w:rFonts w:eastAsiaTheme="minorHAnsi"/>
                <w:b/>
                <w:lang w:val="vi-VN"/>
              </w:rPr>
            </w:pPr>
            <w:r w:rsidRPr="009E3486">
              <w:rPr>
                <w:rFonts w:eastAsiaTheme="minorHAnsi"/>
                <w:b/>
                <w:lang w:val="vi-VN"/>
              </w:rPr>
              <w:t>DỊCH VỤ</w:t>
            </w:r>
          </w:p>
        </w:tc>
        <w:tc>
          <w:tcPr>
            <w:tcW w:w="1956"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b/>
                <w:lang w:val="vi-VN"/>
              </w:rPr>
            </w:pPr>
            <w:r w:rsidRPr="009E3486">
              <w:rPr>
                <w:rFonts w:eastAsiaTheme="minorHAnsi"/>
                <w:b/>
                <w:lang w:val="vi-VN"/>
              </w:rPr>
              <w:t>SỐ LƯỢNG</w:t>
            </w:r>
          </w:p>
        </w:tc>
        <w:tc>
          <w:tcPr>
            <w:tcW w:w="1088"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b/>
              </w:rPr>
            </w:pPr>
            <w:r w:rsidRPr="009E3486">
              <w:rPr>
                <w:rFonts w:eastAsiaTheme="minorHAnsi"/>
                <w:b/>
                <w:lang w:val="vi-VN"/>
              </w:rPr>
              <w:t>PHÍ DỊCH VỤ</w:t>
            </w:r>
            <w:r w:rsidRPr="009E3486">
              <w:rPr>
                <w:rFonts w:eastAsiaTheme="minorHAnsi"/>
                <w:b/>
              </w:rPr>
              <w:t xml:space="preserve"> (đồng/người)</w:t>
            </w:r>
          </w:p>
        </w:tc>
      </w:tr>
      <w:tr w:rsidR="00A36093" w:rsidRPr="009E3486" w:rsidTr="00555FD4">
        <w:trPr>
          <w:trHeight w:val="397"/>
        </w:trPr>
        <w:tc>
          <w:tcPr>
            <w:tcW w:w="1956" w:type="pct"/>
            <w:vMerge w:val="restart"/>
          </w:tcPr>
          <w:p w:rsidR="00A36093" w:rsidRPr="009E3486" w:rsidRDefault="00A36093" w:rsidP="00555FD4">
            <w:pPr>
              <w:pStyle w:val="listparagraph0"/>
              <w:spacing w:before="0" w:beforeAutospacing="0" w:after="0" w:afterAutospacing="0"/>
              <w:jc w:val="center"/>
              <w:rPr>
                <w:rFonts w:eastAsiaTheme="minorHAnsi"/>
              </w:rPr>
            </w:pPr>
          </w:p>
          <w:p w:rsidR="00A36093" w:rsidRPr="009E3486" w:rsidRDefault="00A36093" w:rsidP="00555FD4">
            <w:pPr>
              <w:pStyle w:val="listparagraph0"/>
              <w:spacing w:before="0" w:beforeAutospacing="0" w:after="0" w:afterAutospacing="0"/>
              <w:jc w:val="center"/>
              <w:rPr>
                <w:rFonts w:eastAsiaTheme="minorHAnsi"/>
              </w:rPr>
            </w:pPr>
          </w:p>
          <w:p w:rsidR="00A36093" w:rsidRPr="009E3486" w:rsidRDefault="00A36093" w:rsidP="00876A54">
            <w:pPr>
              <w:pStyle w:val="listparagraph0"/>
              <w:spacing w:before="0" w:beforeAutospacing="0" w:after="0" w:afterAutospacing="0"/>
              <w:jc w:val="center"/>
              <w:rPr>
                <w:rFonts w:eastAsiaTheme="minorHAnsi"/>
              </w:rPr>
            </w:pPr>
            <w:r w:rsidRPr="009E3486">
              <w:rPr>
                <w:rFonts w:eastAsiaTheme="minorHAnsi"/>
              </w:rPr>
              <w:t>Đăng ký mã số thuế TNCN</w:t>
            </w:r>
            <w:r w:rsidR="00876A54" w:rsidRPr="009E3486">
              <w:rPr>
                <w:rFonts w:eastAsiaTheme="minorHAnsi"/>
              </w:rPr>
              <w:t>, mở mã số thuế thu nhập cá nhân</w:t>
            </w:r>
          </w:p>
        </w:tc>
        <w:tc>
          <w:tcPr>
            <w:tcW w:w="1956" w:type="pct"/>
            <w:tcMar>
              <w:top w:w="0" w:type="dxa"/>
              <w:left w:w="108" w:type="dxa"/>
              <w:bottom w:w="0" w:type="dxa"/>
              <w:right w:w="108" w:type="dxa"/>
            </w:tcMar>
            <w:vAlign w:val="center"/>
          </w:tcPr>
          <w:p w:rsidR="00A36093" w:rsidRPr="009E3486" w:rsidRDefault="00A36093" w:rsidP="00555FD4">
            <w:pPr>
              <w:pStyle w:val="listparagraph0"/>
              <w:spacing w:before="0" w:beforeAutospacing="0" w:after="0" w:afterAutospacing="0"/>
              <w:jc w:val="center"/>
              <w:rPr>
                <w:rFonts w:eastAsiaTheme="minorHAnsi"/>
              </w:rPr>
            </w:pPr>
            <w:r w:rsidRPr="009E3486">
              <w:rPr>
                <w:rFonts w:eastAsiaTheme="minorHAnsi"/>
              </w:rPr>
              <w:t>1-5 người</w:t>
            </w:r>
          </w:p>
        </w:tc>
        <w:tc>
          <w:tcPr>
            <w:tcW w:w="1088" w:type="pct"/>
            <w:tcMar>
              <w:top w:w="0" w:type="dxa"/>
              <w:left w:w="108" w:type="dxa"/>
              <w:bottom w:w="0" w:type="dxa"/>
              <w:right w:w="108" w:type="dxa"/>
            </w:tcMar>
            <w:vAlign w:val="center"/>
          </w:tcPr>
          <w:p w:rsidR="00A36093" w:rsidRPr="009E3486" w:rsidRDefault="00876A54" w:rsidP="00A36093">
            <w:pPr>
              <w:pStyle w:val="listparagraph0"/>
              <w:spacing w:before="0" w:beforeAutospacing="0" w:after="0" w:afterAutospacing="0" w:line="360" w:lineRule="auto"/>
              <w:jc w:val="center"/>
              <w:rPr>
                <w:rFonts w:eastAsiaTheme="minorHAnsi"/>
              </w:rPr>
            </w:pPr>
            <w:r w:rsidRPr="009E3486">
              <w:rPr>
                <w:rFonts w:eastAsiaTheme="minorHAnsi"/>
              </w:rPr>
              <w:t>3</w:t>
            </w:r>
            <w:r w:rsidR="00A36093" w:rsidRPr="009E3486">
              <w:rPr>
                <w:rFonts w:eastAsiaTheme="minorHAnsi"/>
              </w:rPr>
              <w:t>00.000</w:t>
            </w:r>
          </w:p>
        </w:tc>
      </w:tr>
      <w:tr w:rsidR="00A36093" w:rsidRPr="009E3486" w:rsidTr="00555FD4">
        <w:trPr>
          <w:trHeight w:val="397"/>
        </w:trPr>
        <w:tc>
          <w:tcPr>
            <w:tcW w:w="1956" w:type="pct"/>
            <w:vMerge/>
          </w:tcPr>
          <w:p w:rsidR="00A36093" w:rsidRPr="009E3486" w:rsidRDefault="00A36093" w:rsidP="00555FD4">
            <w:pPr>
              <w:pStyle w:val="listparagraph0"/>
              <w:spacing w:before="0" w:beforeAutospacing="0" w:after="0" w:afterAutospacing="0"/>
              <w:jc w:val="center"/>
              <w:rPr>
                <w:rFonts w:eastAsiaTheme="minorHAnsi"/>
              </w:rPr>
            </w:pPr>
          </w:p>
        </w:tc>
        <w:tc>
          <w:tcPr>
            <w:tcW w:w="1956" w:type="pct"/>
            <w:tcMar>
              <w:top w:w="0" w:type="dxa"/>
              <w:left w:w="108" w:type="dxa"/>
              <w:bottom w:w="0" w:type="dxa"/>
              <w:right w:w="108" w:type="dxa"/>
            </w:tcMar>
            <w:vAlign w:val="center"/>
            <w:hideMark/>
          </w:tcPr>
          <w:p w:rsidR="00A36093" w:rsidRPr="009E3486" w:rsidRDefault="00A36093" w:rsidP="00555FD4">
            <w:pPr>
              <w:pStyle w:val="listparagraph0"/>
              <w:spacing w:before="0" w:beforeAutospacing="0" w:after="0" w:afterAutospacing="0"/>
              <w:jc w:val="center"/>
              <w:rPr>
                <w:rFonts w:eastAsiaTheme="minorHAnsi"/>
              </w:rPr>
            </w:pPr>
            <w:r w:rsidRPr="009E3486">
              <w:rPr>
                <w:rFonts w:eastAsiaTheme="minorHAnsi"/>
              </w:rPr>
              <w:t xml:space="preserve">  6-10 người</w:t>
            </w:r>
          </w:p>
        </w:tc>
        <w:tc>
          <w:tcPr>
            <w:tcW w:w="1088" w:type="pct"/>
            <w:tcMar>
              <w:top w:w="0" w:type="dxa"/>
              <w:left w:w="108" w:type="dxa"/>
              <w:bottom w:w="0" w:type="dxa"/>
              <w:right w:w="108" w:type="dxa"/>
            </w:tcMar>
            <w:hideMark/>
          </w:tcPr>
          <w:p w:rsidR="00A36093" w:rsidRPr="009E3486" w:rsidRDefault="00876A54" w:rsidP="00A36093">
            <w:pPr>
              <w:jc w:val="center"/>
            </w:pPr>
            <w:r w:rsidRPr="009E3486">
              <w:t>28</w:t>
            </w:r>
            <w:r w:rsidR="00A36093" w:rsidRPr="009E3486">
              <w:t>0.000</w:t>
            </w:r>
          </w:p>
        </w:tc>
      </w:tr>
      <w:tr w:rsidR="00A36093" w:rsidRPr="009E3486" w:rsidTr="00555FD4">
        <w:trPr>
          <w:trHeight w:val="397"/>
        </w:trPr>
        <w:tc>
          <w:tcPr>
            <w:tcW w:w="1956" w:type="pct"/>
            <w:vMerge/>
          </w:tcPr>
          <w:p w:rsidR="00A36093" w:rsidRPr="009E3486" w:rsidRDefault="00A36093" w:rsidP="00555FD4">
            <w:pPr>
              <w:pStyle w:val="listparagraph0"/>
              <w:spacing w:before="0" w:beforeAutospacing="0" w:after="0" w:afterAutospacing="0"/>
              <w:jc w:val="center"/>
              <w:rPr>
                <w:rFonts w:eastAsiaTheme="minorHAnsi"/>
              </w:rPr>
            </w:pPr>
          </w:p>
        </w:tc>
        <w:tc>
          <w:tcPr>
            <w:tcW w:w="1956" w:type="pct"/>
            <w:tcMar>
              <w:top w:w="0" w:type="dxa"/>
              <w:left w:w="108" w:type="dxa"/>
              <w:bottom w:w="0" w:type="dxa"/>
              <w:right w:w="108" w:type="dxa"/>
            </w:tcMar>
            <w:vAlign w:val="center"/>
            <w:hideMark/>
          </w:tcPr>
          <w:p w:rsidR="00A36093" w:rsidRPr="009E3486" w:rsidRDefault="00A36093" w:rsidP="00555FD4">
            <w:pPr>
              <w:pStyle w:val="listparagraph0"/>
              <w:spacing w:before="0" w:beforeAutospacing="0" w:after="0" w:afterAutospacing="0"/>
              <w:jc w:val="center"/>
              <w:rPr>
                <w:rFonts w:eastAsiaTheme="minorHAnsi"/>
              </w:rPr>
            </w:pPr>
            <w:r w:rsidRPr="009E3486">
              <w:rPr>
                <w:rFonts w:eastAsiaTheme="minorHAnsi"/>
              </w:rPr>
              <w:t>≥ 10 người</w:t>
            </w:r>
          </w:p>
        </w:tc>
        <w:tc>
          <w:tcPr>
            <w:tcW w:w="1088" w:type="pct"/>
            <w:tcMar>
              <w:top w:w="0" w:type="dxa"/>
              <w:left w:w="108" w:type="dxa"/>
              <w:bottom w:w="0" w:type="dxa"/>
              <w:right w:w="108" w:type="dxa"/>
            </w:tcMar>
            <w:hideMark/>
          </w:tcPr>
          <w:p w:rsidR="00A36093" w:rsidRPr="009E3486" w:rsidRDefault="00876A54" w:rsidP="00A36093">
            <w:pPr>
              <w:jc w:val="center"/>
            </w:pPr>
            <w:r w:rsidRPr="009E3486">
              <w:t>25</w:t>
            </w:r>
            <w:r w:rsidR="00A36093" w:rsidRPr="009E3486">
              <w:t>0.000</w:t>
            </w:r>
          </w:p>
        </w:tc>
      </w:tr>
      <w:tr w:rsidR="00F0440C" w:rsidRPr="009E3486" w:rsidTr="00555FD4">
        <w:trPr>
          <w:trHeight w:val="397"/>
        </w:trPr>
        <w:tc>
          <w:tcPr>
            <w:tcW w:w="1956" w:type="pct"/>
            <w:vMerge w:val="restart"/>
          </w:tcPr>
          <w:p w:rsidR="00F0440C" w:rsidRPr="009E3486" w:rsidRDefault="00F0440C" w:rsidP="00555FD4">
            <w:pPr>
              <w:pStyle w:val="listparagraph0"/>
              <w:spacing w:before="0" w:beforeAutospacing="0" w:after="0" w:afterAutospacing="0"/>
              <w:jc w:val="center"/>
              <w:rPr>
                <w:rFonts w:eastAsiaTheme="minorHAnsi"/>
              </w:rPr>
            </w:pPr>
          </w:p>
          <w:p w:rsidR="00F0440C" w:rsidRPr="009E3486" w:rsidRDefault="00F0440C" w:rsidP="00555FD4">
            <w:pPr>
              <w:pStyle w:val="listparagraph0"/>
              <w:spacing w:before="0" w:beforeAutospacing="0" w:after="0" w:afterAutospacing="0"/>
              <w:jc w:val="center"/>
              <w:rPr>
                <w:rFonts w:eastAsiaTheme="minorHAnsi"/>
                <w:lang w:val="vi-VN"/>
              </w:rPr>
            </w:pPr>
            <w:r w:rsidRPr="009E3486">
              <w:rPr>
                <w:rFonts w:eastAsiaTheme="minorHAnsi"/>
              </w:rPr>
              <w:t>Khai thuế TNCN hàng tháng</w:t>
            </w:r>
            <w:r w:rsidRPr="009E3486">
              <w:rPr>
                <w:rFonts w:eastAsiaTheme="minorHAnsi"/>
                <w:lang w:val="vi-VN"/>
              </w:rPr>
              <w:t>/quý</w:t>
            </w:r>
          </w:p>
        </w:tc>
        <w:tc>
          <w:tcPr>
            <w:tcW w:w="1956" w:type="pct"/>
            <w:tcMar>
              <w:top w:w="0" w:type="dxa"/>
              <w:left w:w="108" w:type="dxa"/>
              <w:bottom w:w="0" w:type="dxa"/>
              <w:right w:w="108" w:type="dxa"/>
            </w:tcMar>
            <w:vAlign w:val="center"/>
          </w:tcPr>
          <w:p w:rsidR="00F0440C" w:rsidRPr="009E3486" w:rsidRDefault="00F0440C" w:rsidP="00555FD4">
            <w:pPr>
              <w:pStyle w:val="listparagraph0"/>
              <w:spacing w:before="0" w:beforeAutospacing="0" w:after="0" w:afterAutospacing="0"/>
              <w:jc w:val="center"/>
              <w:rPr>
                <w:rFonts w:eastAsiaTheme="minorHAnsi"/>
              </w:rPr>
            </w:pPr>
            <w:r w:rsidRPr="009E3486">
              <w:rPr>
                <w:rFonts w:eastAsiaTheme="minorHAnsi"/>
              </w:rPr>
              <w:t>≤</w:t>
            </w:r>
            <w:r w:rsidRPr="009E3486">
              <w:rPr>
                <w:rFonts w:eastAsiaTheme="minorHAnsi"/>
                <w:lang w:val="vi-VN"/>
              </w:rPr>
              <w:t>1</w:t>
            </w:r>
            <w:r w:rsidRPr="009E3486">
              <w:rPr>
                <w:rFonts w:eastAsiaTheme="minorHAnsi"/>
              </w:rPr>
              <w:t>0 người</w:t>
            </w:r>
          </w:p>
        </w:tc>
        <w:tc>
          <w:tcPr>
            <w:tcW w:w="1088" w:type="pct"/>
            <w:tcMar>
              <w:top w:w="0" w:type="dxa"/>
              <w:left w:w="108" w:type="dxa"/>
              <w:bottom w:w="0" w:type="dxa"/>
              <w:right w:w="108" w:type="dxa"/>
            </w:tcMar>
          </w:tcPr>
          <w:p w:rsidR="00F0440C" w:rsidRPr="009E3486" w:rsidRDefault="00876A54" w:rsidP="00A36093">
            <w:pPr>
              <w:jc w:val="center"/>
            </w:pPr>
            <w:r w:rsidRPr="009E3486">
              <w:t>20</w:t>
            </w:r>
            <w:r w:rsidR="00F0440C" w:rsidRPr="009E3486">
              <w:t>0.000</w:t>
            </w:r>
          </w:p>
        </w:tc>
      </w:tr>
      <w:tr w:rsidR="00F0440C" w:rsidRPr="009E3486" w:rsidTr="00555FD4">
        <w:trPr>
          <w:trHeight w:val="397"/>
        </w:trPr>
        <w:tc>
          <w:tcPr>
            <w:tcW w:w="1956" w:type="pct"/>
            <w:vMerge/>
          </w:tcPr>
          <w:p w:rsidR="00F0440C" w:rsidRPr="009E3486" w:rsidRDefault="00F0440C" w:rsidP="00555FD4">
            <w:pPr>
              <w:pStyle w:val="listparagraph0"/>
              <w:spacing w:before="0" w:beforeAutospacing="0" w:after="0" w:afterAutospacing="0"/>
              <w:jc w:val="center"/>
              <w:rPr>
                <w:rFonts w:eastAsiaTheme="minorHAnsi"/>
              </w:rPr>
            </w:pPr>
          </w:p>
        </w:tc>
        <w:tc>
          <w:tcPr>
            <w:tcW w:w="1956" w:type="pct"/>
            <w:tcMar>
              <w:top w:w="0" w:type="dxa"/>
              <w:left w:w="108" w:type="dxa"/>
              <w:bottom w:w="0" w:type="dxa"/>
              <w:right w:w="108" w:type="dxa"/>
            </w:tcMar>
            <w:vAlign w:val="center"/>
          </w:tcPr>
          <w:p w:rsidR="00F0440C" w:rsidRPr="009E3486" w:rsidRDefault="00F0440C" w:rsidP="00555FD4">
            <w:pPr>
              <w:pStyle w:val="listparagraph0"/>
              <w:spacing w:before="0" w:beforeAutospacing="0" w:after="0" w:afterAutospacing="0"/>
              <w:jc w:val="center"/>
              <w:rPr>
                <w:rFonts w:eastAsiaTheme="minorHAnsi"/>
              </w:rPr>
            </w:pPr>
            <w:r w:rsidRPr="009E3486">
              <w:rPr>
                <w:rFonts w:eastAsiaTheme="minorHAnsi"/>
              </w:rPr>
              <w:t>&gt;</w:t>
            </w:r>
            <w:r w:rsidRPr="009E3486">
              <w:rPr>
                <w:rFonts w:eastAsiaTheme="minorHAnsi"/>
                <w:lang w:val="vi-VN"/>
              </w:rPr>
              <w:t>1</w:t>
            </w:r>
            <w:r w:rsidRPr="009E3486">
              <w:rPr>
                <w:rFonts w:eastAsiaTheme="minorHAnsi"/>
              </w:rPr>
              <w:t>0 người</w:t>
            </w:r>
          </w:p>
        </w:tc>
        <w:tc>
          <w:tcPr>
            <w:tcW w:w="1088" w:type="pct"/>
            <w:tcMar>
              <w:top w:w="0" w:type="dxa"/>
              <w:left w:w="108" w:type="dxa"/>
              <w:bottom w:w="0" w:type="dxa"/>
              <w:right w:w="108" w:type="dxa"/>
            </w:tcMar>
          </w:tcPr>
          <w:p w:rsidR="00F0440C" w:rsidRPr="009E3486" w:rsidRDefault="00876A54" w:rsidP="00A36093">
            <w:pPr>
              <w:jc w:val="center"/>
            </w:pPr>
            <w:r w:rsidRPr="009E3486">
              <w:t>15</w:t>
            </w:r>
            <w:r w:rsidR="001712B5" w:rsidRPr="009E3486">
              <w:t>0</w:t>
            </w:r>
            <w:r w:rsidR="00F0440C" w:rsidRPr="009E3486">
              <w:t>.000</w:t>
            </w:r>
          </w:p>
        </w:tc>
      </w:tr>
      <w:tr w:rsidR="00F0440C" w:rsidRPr="009E3486" w:rsidTr="00555FD4">
        <w:trPr>
          <w:trHeight w:val="397"/>
        </w:trPr>
        <w:tc>
          <w:tcPr>
            <w:tcW w:w="1956" w:type="pct"/>
            <w:vMerge w:val="restart"/>
          </w:tcPr>
          <w:p w:rsidR="00F0440C" w:rsidRPr="009E3486" w:rsidRDefault="00F0440C" w:rsidP="00555FD4">
            <w:pPr>
              <w:pStyle w:val="listparagraph0"/>
              <w:spacing w:before="0" w:beforeAutospacing="0" w:after="0" w:afterAutospacing="0"/>
              <w:jc w:val="center"/>
              <w:rPr>
                <w:rFonts w:eastAsiaTheme="minorHAnsi"/>
              </w:rPr>
            </w:pPr>
          </w:p>
          <w:p w:rsidR="00F0440C" w:rsidRPr="009E3486" w:rsidRDefault="00F0440C" w:rsidP="00555FD4">
            <w:pPr>
              <w:pStyle w:val="listparagraph0"/>
              <w:spacing w:before="0" w:beforeAutospacing="0" w:after="0" w:afterAutospacing="0"/>
              <w:jc w:val="center"/>
              <w:rPr>
                <w:rFonts w:eastAsiaTheme="minorHAnsi"/>
              </w:rPr>
            </w:pPr>
            <w:r w:rsidRPr="009E3486">
              <w:rPr>
                <w:rFonts w:eastAsiaTheme="minorHAnsi"/>
              </w:rPr>
              <w:t>Quyết toán thuế TNCN</w:t>
            </w:r>
            <w:r w:rsidR="00876A54" w:rsidRPr="009E3486">
              <w:rPr>
                <w:rFonts w:eastAsiaTheme="minorHAnsi"/>
              </w:rPr>
              <w:t>, quyết toán thay thuế thu nhập cá nhân</w:t>
            </w:r>
            <w:r w:rsidRPr="009E3486">
              <w:rPr>
                <w:rFonts w:eastAsiaTheme="minorHAnsi"/>
              </w:rPr>
              <w:t xml:space="preserve"> </w:t>
            </w:r>
          </w:p>
        </w:tc>
        <w:tc>
          <w:tcPr>
            <w:tcW w:w="1956" w:type="pct"/>
            <w:tcMar>
              <w:top w:w="0" w:type="dxa"/>
              <w:left w:w="108" w:type="dxa"/>
              <w:bottom w:w="0" w:type="dxa"/>
              <w:right w:w="108" w:type="dxa"/>
            </w:tcMar>
            <w:vAlign w:val="center"/>
          </w:tcPr>
          <w:p w:rsidR="00F0440C" w:rsidRPr="009E3486" w:rsidRDefault="00F0440C" w:rsidP="00555FD4">
            <w:pPr>
              <w:pStyle w:val="listparagraph0"/>
              <w:spacing w:before="0" w:beforeAutospacing="0" w:after="0" w:afterAutospacing="0"/>
              <w:jc w:val="center"/>
              <w:rPr>
                <w:rFonts w:eastAsiaTheme="minorHAnsi"/>
              </w:rPr>
            </w:pPr>
            <w:r w:rsidRPr="009E3486">
              <w:rPr>
                <w:rFonts w:eastAsiaTheme="minorHAnsi"/>
              </w:rPr>
              <w:t>≤10 người</w:t>
            </w:r>
          </w:p>
        </w:tc>
        <w:tc>
          <w:tcPr>
            <w:tcW w:w="1088" w:type="pct"/>
            <w:tcMar>
              <w:top w:w="0" w:type="dxa"/>
              <w:left w:w="108" w:type="dxa"/>
              <w:bottom w:w="0" w:type="dxa"/>
              <w:right w:w="108" w:type="dxa"/>
            </w:tcMar>
          </w:tcPr>
          <w:p w:rsidR="00F0440C" w:rsidRPr="009E3486" w:rsidRDefault="00876A54" w:rsidP="00A36093">
            <w:pPr>
              <w:jc w:val="center"/>
            </w:pPr>
            <w:r w:rsidRPr="009E3486">
              <w:t>50</w:t>
            </w:r>
            <w:r w:rsidR="00F0440C" w:rsidRPr="009E3486">
              <w:t>0.000</w:t>
            </w:r>
          </w:p>
        </w:tc>
      </w:tr>
      <w:tr w:rsidR="00F0440C" w:rsidRPr="009E3486" w:rsidTr="00555FD4">
        <w:trPr>
          <w:trHeight w:val="397"/>
        </w:trPr>
        <w:tc>
          <w:tcPr>
            <w:tcW w:w="1956" w:type="pct"/>
            <w:vMerge/>
          </w:tcPr>
          <w:p w:rsidR="00F0440C" w:rsidRPr="009E3486" w:rsidRDefault="00F0440C" w:rsidP="00555FD4">
            <w:pPr>
              <w:pStyle w:val="listparagraph0"/>
              <w:spacing w:before="0" w:beforeAutospacing="0" w:after="0" w:afterAutospacing="0"/>
              <w:jc w:val="center"/>
              <w:rPr>
                <w:rFonts w:eastAsiaTheme="minorHAnsi"/>
              </w:rPr>
            </w:pPr>
          </w:p>
        </w:tc>
        <w:tc>
          <w:tcPr>
            <w:tcW w:w="1956" w:type="pct"/>
            <w:tcMar>
              <w:top w:w="0" w:type="dxa"/>
              <w:left w:w="108" w:type="dxa"/>
              <w:bottom w:w="0" w:type="dxa"/>
              <w:right w:w="108" w:type="dxa"/>
            </w:tcMar>
            <w:vAlign w:val="center"/>
          </w:tcPr>
          <w:p w:rsidR="00F0440C" w:rsidRPr="009E3486" w:rsidRDefault="00F0440C" w:rsidP="00555FD4">
            <w:pPr>
              <w:pStyle w:val="listparagraph0"/>
              <w:spacing w:before="0" w:beforeAutospacing="0" w:after="0" w:afterAutospacing="0"/>
              <w:jc w:val="center"/>
              <w:rPr>
                <w:rFonts w:eastAsiaTheme="minorHAnsi"/>
              </w:rPr>
            </w:pPr>
            <w:r w:rsidRPr="009E3486">
              <w:rPr>
                <w:rFonts w:eastAsiaTheme="minorHAnsi"/>
              </w:rPr>
              <w:t>&gt;10 người</w:t>
            </w:r>
          </w:p>
        </w:tc>
        <w:tc>
          <w:tcPr>
            <w:tcW w:w="1088" w:type="pct"/>
            <w:tcMar>
              <w:top w:w="0" w:type="dxa"/>
              <w:left w:w="108" w:type="dxa"/>
              <w:bottom w:w="0" w:type="dxa"/>
              <w:right w:w="108" w:type="dxa"/>
            </w:tcMar>
          </w:tcPr>
          <w:p w:rsidR="00F0440C" w:rsidRPr="009E3486" w:rsidRDefault="00876A54" w:rsidP="00A36093">
            <w:pPr>
              <w:jc w:val="center"/>
            </w:pPr>
            <w:r w:rsidRPr="009E3486">
              <w:t>45</w:t>
            </w:r>
            <w:r w:rsidR="00F0440C" w:rsidRPr="009E3486">
              <w:t>0.000</w:t>
            </w:r>
          </w:p>
        </w:tc>
      </w:tr>
    </w:tbl>
    <w:p w:rsidR="00F0440C" w:rsidRPr="009E3486" w:rsidRDefault="00F0440C" w:rsidP="00F0440C">
      <w:pPr>
        <w:pStyle w:val="listparagraph0"/>
        <w:shd w:val="clear" w:color="auto" w:fill="FFFFFF"/>
        <w:tabs>
          <w:tab w:val="left" w:pos="2595"/>
        </w:tabs>
        <w:spacing w:before="0" w:beforeAutospacing="0" w:after="0" w:afterAutospacing="0" w:line="222" w:lineRule="atLeast"/>
        <w:jc w:val="both"/>
        <w:rPr>
          <w:rFonts w:eastAsia="Calibri"/>
          <w:i/>
          <w:lang w:val="vi-VN"/>
        </w:rPr>
      </w:pPr>
      <w:r w:rsidRPr="009E3486">
        <w:rPr>
          <w:rFonts w:eastAsia="Calibri"/>
          <w:i/>
        </w:rPr>
        <w:t>Phí tối thiể</w:t>
      </w:r>
      <w:r w:rsidR="00FF2481" w:rsidRPr="009E3486">
        <w:rPr>
          <w:rFonts w:eastAsia="Calibri"/>
          <w:i/>
        </w:rPr>
        <w:t xml:space="preserve">u : </w:t>
      </w:r>
      <w:r w:rsidR="00876A54" w:rsidRPr="009E3486">
        <w:rPr>
          <w:rFonts w:eastAsia="Calibri"/>
          <w:i/>
        </w:rPr>
        <w:t>3</w:t>
      </w:r>
      <w:r w:rsidRPr="009E3486">
        <w:rPr>
          <w:rFonts w:eastAsia="Calibri"/>
          <w:i/>
        </w:rPr>
        <w:t>00.000</w:t>
      </w:r>
      <w:r w:rsidRPr="009E3486">
        <w:rPr>
          <w:rFonts w:eastAsia="Calibri"/>
          <w:i/>
          <w:lang w:val="vi-VN"/>
        </w:rPr>
        <w:t xml:space="preserve"> đồng</w:t>
      </w:r>
      <w:r w:rsidRPr="009E3486">
        <w:rPr>
          <w:rFonts w:eastAsia="Calibri"/>
          <w:i/>
        </w:rPr>
        <w:t>/</w:t>
      </w:r>
      <w:r w:rsidRPr="009E3486">
        <w:rPr>
          <w:rFonts w:eastAsia="Calibri"/>
          <w:i/>
          <w:lang w:val="vi-VN"/>
        </w:rPr>
        <w:t>hồ sơ</w:t>
      </w:r>
    </w:p>
    <w:p w:rsidR="009B1386" w:rsidRPr="009E3486" w:rsidRDefault="009B1386" w:rsidP="00F0440C">
      <w:pPr>
        <w:pStyle w:val="listparagraph0"/>
        <w:shd w:val="clear" w:color="auto" w:fill="FFFFFF"/>
        <w:tabs>
          <w:tab w:val="left" w:pos="2595"/>
        </w:tabs>
        <w:spacing w:before="0" w:beforeAutospacing="0" w:after="0" w:afterAutospacing="0" w:line="222" w:lineRule="atLeast"/>
        <w:jc w:val="both"/>
        <w:rPr>
          <w:rFonts w:eastAsia="Calibri"/>
          <w:i/>
          <w:lang w:val="vi-VN"/>
        </w:rPr>
      </w:pPr>
    </w:p>
    <w:p w:rsidR="00F0440C" w:rsidRPr="009E3486" w:rsidRDefault="00F0440C" w:rsidP="00F0440C">
      <w:pPr>
        <w:pStyle w:val="listparagraph0"/>
        <w:shd w:val="clear" w:color="auto" w:fill="FFFFFF"/>
        <w:tabs>
          <w:tab w:val="left" w:pos="2595"/>
        </w:tabs>
        <w:spacing w:before="0" w:beforeAutospacing="0" w:after="0" w:afterAutospacing="0" w:line="222" w:lineRule="atLeast"/>
        <w:jc w:val="both"/>
        <w:rPr>
          <w:rFonts w:eastAsia="Calibri"/>
          <w:b/>
          <w:lang w:val="vi-VN"/>
        </w:rPr>
      </w:pPr>
      <w:r w:rsidRPr="009E3486">
        <w:rPr>
          <w:rFonts w:eastAsia="Calibri"/>
          <w:b/>
        </w:rPr>
        <w:t>B.  Đối với cá nhân:</w:t>
      </w:r>
    </w:p>
    <w:p w:rsidR="00F0440C" w:rsidRPr="009E3486" w:rsidRDefault="00F0440C" w:rsidP="00F0440C">
      <w:pPr>
        <w:pStyle w:val="listparagraph0"/>
        <w:shd w:val="clear" w:color="auto" w:fill="FFFFFF"/>
        <w:spacing w:before="0" w:beforeAutospacing="0" w:after="0" w:afterAutospacing="0" w:line="222" w:lineRule="atLeast"/>
        <w:jc w:val="both"/>
        <w:rPr>
          <w:rFonts w:eastAsia="Calibri"/>
          <w:b/>
        </w:rPr>
      </w:pPr>
      <w:r w:rsidRPr="009E3486">
        <w:rPr>
          <w:rFonts w:eastAsia="Calibri"/>
          <w:b/>
          <w:lang w:val="vi-VN"/>
        </w:rPr>
        <w:t>1.   Nội dung dịch vụ:</w:t>
      </w:r>
    </w:p>
    <w:p w:rsidR="00F0440C" w:rsidRPr="009E3486" w:rsidRDefault="00F0440C" w:rsidP="00F0440C">
      <w:pPr>
        <w:pStyle w:val="listparagraph0"/>
        <w:shd w:val="clear" w:color="auto" w:fill="FFFFFF"/>
        <w:tabs>
          <w:tab w:val="left" w:pos="2595"/>
        </w:tabs>
        <w:spacing w:before="0" w:beforeAutospacing="0" w:after="0" w:afterAutospacing="0" w:line="222" w:lineRule="atLeast"/>
        <w:jc w:val="both"/>
        <w:rPr>
          <w:rFonts w:eastAsia="Calibri"/>
        </w:rPr>
      </w:pPr>
      <w:r w:rsidRPr="009E3486">
        <w:rPr>
          <w:rFonts w:eastAsia="Calibri"/>
          <w:b/>
          <w:lang w:val="vi-VN"/>
        </w:rPr>
        <w:t xml:space="preserve">-   </w:t>
      </w:r>
      <w:r w:rsidRPr="009E3486">
        <w:rPr>
          <w:rFonts w:eastAsia="Calibri"/>
          <w:lang w:val="vi-VN"/>
        </w:rPr>
        <w:t>Chuẩn bị</w:t>
      </w:r>
      <w:r w:rsidR="002D3197" w:rsidRPr="009E3486">
        <w:rPr>
          <w:rFonts w:eastAsia="Calibri"/>
          <w:lang w:val="vi-VN"/>
        </w:rPr>
        <w:t>,</w:t>
      </w:r>
      <w:r w:rsidRPr="009E3486">
        <w:rPr>
          <w:rFonts w:eastAsia="Calibri"/>
          <w:lang w:val="vi-VN"/>
        </w:rPr>
        <w:t xml:space="preserve"> soạn thảo </w:t>
      </w:r>
      <w:r w:rsidR="00F33B47" w:rsidRPr="009E3486">
        <w:rPr>
          <w:rFonts w:eastAsia="Calibri"/>
        </w:rPr>
        <w:t xml:space="preserve">lập </w:t>
      </w:r>
      <w:r w:rsidRPr="009E3486">
        <w:rPr>
          <w:rFonts w:eastAsia="Calibri"/>
          <w:lang w:val="vi-VN"/>
        </w:rPr>
        <w:t>hồ sơ</w:t>
      </w:r>
      <w:r w:rsidR="00F33B47" w:rsidRPr="009E3486">
        <w:rPr>
          <w:rFonts w:eastAsia="Calibri"/>
        </w:rPr>
        <w:t xml:space="preserve"> đăng ký mã số thuế thu nhập cá nhân</w:t>
      </w:r>
      <w:r w:rsidR="00876A54" w:rsidRPr="009E3486">
        <w:rPr>
          <w:rFonts w:eastAsia="Calibri"/>
        </w:rPr>
        <w:t>,</w:t>
      </w:r>
      <w:r w:rsidR="00F33B47" w:rsidRPr="009E3486">
        <w:rPr>
          <w:rFonts w:eastAsia="Calibri"/>
        </w:rPr>
        <w:t xml:space="preserve"> mở mới mã số thuế thu nhập cá nhân.</w:t>
      </w:r>
    </w:p>
    <w:p w:rsidR="00F0440C" w:rsidRPr="009E3486" w:rsidRDefault="00F0440C" w:rsidP="00F0440C">
      <w:pPr>
        <w:pStyle w:val="listparagraph0"/>
        <w:shd w:val="clear" w:color="auto" w:fill="FFFFFF"/>
        <w:tabs>
          <w:tab w:val="left" w:pos="2595"/>
        </w:tabs>
        <w:spacing w:before="0" w:beforeAutospacing="0" w:after="0" w:afterAutospacing="0" w:line="222" w:lineRule="atLeast"/>
        <w:jc w:val="both"/>
        <w:rPr>
          <w:rFonts w:eastAsia="Calibri"/>
        </w:rPr>
      </w:pPr>
      <w:r w:rsidRPr="009E3486">
        <w:rPr>
          <w:rFonts w:eastAsia="Calibri"/>
          <w:lang w:val="vi-VN"/>
        </w:rPr>
        <w:t xml:space="preserve">-   Đăng ký </w:t>
      </w:r>
      <w:r w:rsidR="00DE3AF0" w:rsidRPr="009E3486">
        <w:rPr>
          <w:rFonts w:eastAsia="Calibri"/>
        </w:rPr>
        <w:t>mã số thuế cá nhân</w:t>
      </w:r>
      <w:r w:rsidRPr="009E3486">
        <w:rPr>
          <w:rFonts w:eastAsia="Calibri"/>
          <w:lang w:val="vi-VN"/>
        </w:rPr>
        <w:t xml:space="preserve">, </w:t>
      </w:r>
      <w:r w:rsidR="00DE3AF0" w:rsidRPr="009E3486">
        <w:rPr>
          <w:rFonts w:eastAsia="Calibri"/>
        </w:rPr>
        <w:t xml:space="preserve">Mã số thuế </w:t>
      </w:r>
      <w:r w:rsidR="00F33B47" w:rsidRPr="009E3486">
        <w:rPr>
          <w:rFonts w:eastAsia="Calibri"/>
        </w:rPr>
        <w:t xml:space="preserve">thu nhập cá nhân của </w:t>
      </w:r>
      <w:r w:rsidR="00DE3AF0" w:rsidRPr="009E3486">
        <w:rPr>
          <w:rFonts w:eastAsia="Calibri"/>
        </w:rPr>
        <w:t>người phụ thuộc</w:t>
      </w:r>
    </w:p>
    <w:p w:rsidR="00F0440C" w:rsidRPr="009E3486" w:rsidRDefault="00F0440C" w:rsidP="00F0440C">
      <w:pPr>
        <w:pStyle w:val="listparagraph0"/>
        <w:shd w:val="clear" w:color="auto" w:fill="FFFFFF"/>
        <w:tabs>
          <w:tab w:val="left" w:pos="2595"/>
        </w:tabs>
        <w:spacing w:before="0" w:beforeAutospacing="0" w:after="0" w:afterAutospacing="0" w:line="222" w:lineRule="atLeast"/>
        <w:jc w:val="both"/>
        <w:rPr>
          <w:rFonts w:eastAsia="Calibri"/>
          <w:lang w:val="vi-VN"/>
        </w:rPr>
      </w:pPr>
      <w:r w:rsidRPr="009E3486">
        <w:rPr>
          <w:rFonts w:eastAsia="Calibri"/>
          <w:lang w:val="vi-VN"/>
        </w:rPr>
        <w:t>-   Khai, lập báo cáo thuế TNCN tháng/quý</w:t>
      </w:r>
    </w:p>
    <w:p w:rsidR="00F0440C" w:rsidRPr="009E3486" w:rsidRDefault="00F0440C" w:rsidP="00F0440C">
      <w:pPr>
        <w:pStyle w:val="listparagraph0"/>
        <w:shd w:val="clear" w:color="auto" w:fill="FFFFFF"/>
        <w:tabs>
          <w:tab w:val="left" w:pos="2595"/>
        </w:tabs>
        <w:spacing w:before="0" w:beforeAutospacing="0" w:after="0" w:afterAutospacing="0" w:line="222" w:lineRule="atLeast"/>
        <w:jc w:val="both"/>
        <w:rPr>
          <w:rFonts w:eastAsia="Calibri"/>
        </w:rPr>
      </w:pPr>
      <w:r w:rsidRPr="009E3486">
        <w:rPr>
          <w:rFonts w:eastAsia="Calibri"/>
          <w:lang w:val="vi-VN"/>
        </w:rPr>
        <w:t xml:space="preserve">-   Quyết toán </w:t>
      </w:r>
      <w:r w:rsidR="00F33B47" w:rsidRPr="009E3486">
        <w:rPr>
          <w:rFonts w:eastAsia="Calibri"/>
        </w:rPr>
        <w:t xml:space="preserve">thay </w:t>
      </w:r>
      <w:r w:rsidRPr="009E3486">
        <w:rPr>
          <w:rFonts w:eastAsia="Calibri"/>
          <w:lang w:val="vi-VN"/>
        </w:rPr>
        <w:t>thuế TNCN</w:t>
      </w:r>
    </w:p>
    <w:p w:rsidR="009664B4" w:rsidRPr="009E3486" w:rsidRDefault="009664B4" w:rsidP="00F0440C">
      <w:pPr>
        <w:pStyle w:val="listparagraph0"/>
        <w:shd w:val="clear" w:color="auto" w:fill="FFFFFF"/>
        <w:tabs>
          <w:tab w:val="left" w:pos="2595"/>
        </w:tabs>
        <w:spacing w:before="0" w:beforeAutospacing="0" w:after="0" w:afterAutospacing="0" w:line="222" w:lineRule="atLeast"/>
        <w:jc w:val="both"/>
        <w:rPr>
          <w:rFonts w:eastAsia="Calibri"/>
        </w:rPr>
      </w:pPr>
      <w:r w:rsidRPr="009E3486">
        <w:rPr>
          <w:rFonts w:eastAsia="Calibri"/>
        </w:rPr>
        <w:lastRenderedPageBreak/>
        <w:t xml:space="preserve">-   Bàn giao kết quả </w:t>
      </w:r>
      <w:r w:rsidR="00F33B47" w:rsidRPr="009E3486">
        <w:rPr>
          <w:rFonts w:eastAsia="Calibri"/>
        </w:rPr>
        <w:t xml:space="preserve">đăng ký </w:t>
      </w:r>
      <w:r w:rsidRPr="009E3486">
        <w:rPr>
          <w:rFonts w:eastAsia="Calibri"/>
        </w:rPr>
        <w:t xml:space="preserve">mã số thuế </w:t>
      </w:r>
      <w:r w:rsidR="00F33B47" w:rsidRPr="009E3486">
        <w:rPr>
          <w:rFonts w:eastAsia="Calibri"/>
        </w:rPr>
        <w:t xml:space="preserve">thu nhập cá nhân, mở mới mã số thuế thu nhập cá nhân </w:t>
      </w:r>
      <w:r w:rsidRPr="009E3486">
        <w:rPr>
          <w:rFonts w:eastAsia="Calibri"/>
        </w:rPr>
        <w:t>cho khách hàng.</w:t>
      </w:r>
    </w:p>
    <w:p w:rsidR="00F0440C" w:rsidRPr="009E3486" w:rsidRDefault="00F0440C" w:rsidP="00F0440C">
      <w:pPr>
        <w:jc w:val="both"/>
        <w:rPr>
          <w:b/>
          <w:lang w:val="vi-VN"/>
        </w:rPr>
      </w:pPr>
      <w:r w:rsidRPr="009E3486">
        <w:rPr>
          <w:b/>
        </w:rPr>
        <w:t>2.Biểu phí dịch vụ</w:t>
      </w:r>
      <w:r w:rsidRPr="009E3486">
        <w:rPr>
          <w:b/>
          <w:lang w:val="vi-VN"/>
        </w:rPr>
        <w:t xml:space="preserve"> đăng ký MST</w:t>
      </w:r>
      <w:r w:rsidR="00F33B47" w:rsidRPr="009E3486">
        <w:rPr>
          <w:b/>
        </w:rPr>
        <w:t xml:space="preserve"> cá nhân</w:t>
      </w:r>
      <w:r w:rsidRPr="009E3486">
        <w:rPr>
          <w:b/>
          <w:lang w:val="vi-VN"/>
        </w:rPr>
        <w:t xml:space="preserve">, </w:t>
      </w:r>
      <w:r w:rsidR="00F33B47" w:rsidRPr="009E3486">
        <w:rPr>
          <w:b/>
        </w:rPr>
        <w:t>dịch vụ mở mới mã số thuế thu nhập cá nhân</w:t>
      </w:r>
      <w:r w:rsidRPr="009E3486">
        <w:rPr>
          <w:b/>
          <w:lang w:val="vi-VN"/>
        </w:rPr>
        <w:t>:</w:t>
      </w:r>
    </w:p>
    <w:p w:rsidR="00F0440C" w:rsidRPr="009E3486" w:rsidRDefault="00F0440C" w:rsidP="00F0440C">
      <w:pPr>
        <w:pStyle w:val="listparagraph0"/>
        <w:shd w:val="clear" w:color="auto" w:fill="FFFFFF"/>
        <w:tabs>
          <w:tab w:val="left" w:pos="2595"/>
        </w:tabs>
        <w:spacing w:before="0" w:beforeAutospacing="0" w:after="0" w:afterAutospacing="0" w:line="222" w:lineRule="atLeast"/>
        <w:jc w:val="both"/>
        <w:rPr>
          <w:rFonts w:eastAsia="Calibri"/>
          <w:lang w:val="vi-VN"/>
        </w:rPr>
      </w:pPr>
    </w:p>
    <w:tbl>
      <w:tblPr>
        <w:tblW w:w="47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31"/>
        <w:gridCol w:w="3165"/>
      </w:tblGrid>
      <w:tr w:rsidR="00F0440C" w:rsidRPr="009E3486" w:rsidTr="009664B4">
        <w:trPr>
          <w:trHeight w:val="432"/>
        </w:trPr>
        <w:tc>
          <w:tcPr>
            <w:tcW w:w="3279"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b/>
                <w:lang w:val="vi-VN"/>
              </w:rPr>
            </w:pPr>
            <w:r w:rsidRPr="009E3486">
              <w:rPr>
                <w:rFonts w:eastAsiaTheme="minorHAnsi"/>
                <w:b/>
                <w:lang w:val="vi-VN"/>
              </w:rPr>
              <w:t>DỊCH VỤ</w:t>
            </w:r>
          </w:p>
        </w:tc>
        <w:tc>
          <w:tcPr>
            <w:tcW w:w="1721"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b/>
                <w:lang w:val="vi-VN"/>
              </w:rPr>
            </w:pPr>
            <w:r w:rsidRPr="009E3486">
              <w:rPr>
                <w:rFonts w:eastAsiaTheme="minorHAnsi"/>
                <w:b/>
                <w:lang w:val="vi-VN"/>
              </w:rPr>
              <w:t>PHÍ DỊCH VỤ(đồng/người)</w:t>
            </w:r>
          </w:p>
        </w:tc>
      </w:tr>
      <w:tr w:rsidR="00F0440C" w:rsidRPr="009E3486" w:rsidTr="00A36093">
        <w:trPr>
          <w:trHeight w:val="1253"/>
        </w:trPr>
        <w:tc>
          <w:tcPr>
            <w:tcW w:w="3279"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Calibri"/>
              </w:rPr>
            </w:pPr>
            <w:r w:rsidRPr="009E3486">
              <w:rPr>
                <w:rFonts w:eastAsiaTheme="minorHAnsi"/>
              </w:rPr>
              <w:t>Đăng ký mã số thuế TNCN</w:t>
            </w:r>
            <w:r w:rsidR="00F33B47" w:rsidRPr="009E3486">
              <w:rPr>
                <w:rFonts w:eastAsiaTheme="minorHAnsi"/>
              </w:rPr>
              <w:t>, mở mới mã số thuế thu nhập cá nhân</w:t>
            </w:r>
          </w:p>
          <w:p w:rsidR="009664B4" w:rsidRPr="009E3486" w:rsidRDefault="009664B4" w:rsidP="009664B4">
            <w:pPr>
              <w:pStyle w:val="listparagraph0"/>
              <w:spacing w:before="0" w:beforeAutospacing="0" w:after="0" w:afterAutospacing="0"/>
              <w:jc w:val="center"/>
              <w:rPr>
                <w:rFonts w:eastAsia="Calibri"/>
              </w:rPr>
            </w:pPr>
            <w:r w:rsidRPr="009E3486">
              <w:rPr>
                <w:rFonts w:eastAsia="Calibri"/>
              </w:rPr>
              <w:t xml:space="preserve">Từ 1 đến </w:t>
            </w:r>
            <w:r w:rsidR="00A36093" w:rsidRPr="009E3486">
              <w:rPr>
                <w:rFonts w:eastAsia="Calibri"/>
              </w:rPr>
              <w:t>5</w:t>
            </w:r>
            <w:r w:rsidRPr="009E3486">
              <w:rPr>
                <w:rFonts w:eastAsia="Calibri"/>
              </w:rPr>
              <w:t xml:space="preserve"> người</w:t>
            </w:r>
          </w:p>
          <w:p w:rsidR="009664B4" w:rsidRPr="009E3486" w:rsidRDefault="009664B4" w:rsidP="00A36093">
            <w:pPr>
              <w:pStyle w:val="listparagraph0"/>
              <w:spacing w:before="0" w:beforeAutospacing="0" w:after="0" w:afterAutospacing="0"/>
              <w:jc w:val="center"/>
              <w:rPr>
                <w:rFonts w:eastAsia="Calibri"/>
              </w:rPr>
            </w:pPr>
            <w:r w:rsidRPr="009E3486">
              <w:rPr>
                <w:rFonts w:eastAsia="Calibri"/>
              </w:rPr>
              <w:t xml:space="preserve">Từ </w:t>
            </w:r>
            <w:r w:rsidR="00A36093" w:rsidRPr="009E3486">
              <w:rPr>
                <w:rFonts w:eastAsia="Calibri"/>
              </w:rPr>
              <w:t>6 đến 10</w:t>
            </w:r>
            <w:r w:rsidRPr="009E3486">
              <w:rPr>
                <w:rFonts w:eastAsia="Calibri"/>
              </w:rPr>
              <w:t xml:space="preserve"> người </w:t>
            </w:r>
          </w:p>
          <w:p w:rsidR="00A36093" w:rsidRPr="009E3486" w:rsidRDefault="00A36093" w:rsidP="00A36093">
            <w:pPr>
              <w:pStyle w:val="listparagraph0"/>
              <w:spacing w:before="0" w:beforeAutospacing="0" w:after="0" w:afterAutospacing="0"/>
              <w:jc w:val="center"/>
              <w:rPr>
                <w:rFonts w:eastAsiaTheme="minorHAnsi"/>
                <w:lang w:val="vi-VN"/>
              </w:rPr>
            </w:pPr>
            <w:r w:rsidRPr="009E3486">
              <w:rPr>
                <w:rFonts w:eastAsia="Calibri"/>
              </w:rPr>
              <w:t>Từ 10 người trở lên</w:t>
            </w:r>
          </w:p>
        </w:tc>
        <w:tc>
          <w:tcPr>
            <w:tcW w:w="1721" w:type="pct"/>
            <w:tcMar>
              <w:top w:w="0" w:type="dxa"/>
              <w:left w:w="108" w:type="dxa"/>
              <w:bottom w:w="0" w:type="dxa"/>
              <w:right w:w="108" w:type="dxa"/>
            </w:tcMar>
            <w:vAlign w:val="center"/>
            <w:hideMark/>
          </w:tcPr>
          <w:p w:rsidR="00A36093" w:rsidRPr="009E3486" w:rsidRDefault="00A36093" w:rsidP="00A36093">
            <w:pPr>
              <w:pStyle w:val="listparagraph0"/>
              <w:spacing w:before="0" w:beforeAutospacing="0" w:after="0" w:afterAutospacing="0" w:line="360" w:lineRule="auto"/>
              <w:jc w:val="center"/>
              <w:rPr>
                <w:rFonts w:eastAsiaTheme="minorHAnsi"/>
              </w:rPr>
            </w:pPr>
          </w:p>
          <w:p w:rsidR="00A36093" w:rsidRPr="009E3486" w:rsidRDefault="00F33B47" w:rsidP="00A36093">
            <w:pPr>
              <w:pStyle w:val="listparagraph0"/>
              <w:spacing w:before="0" w:beforeAutospacing="0" w:after="0" w:afterAutospacing="0"/>
              <w:jc w:val="center"/>
              <w:rPr>
                <w:rFonts w:eastAsiaTheme="minorHAnsi"/>
              </w:rPr>
            </w:pPr>
            <w:r w:rsidRPr="009E3486">
              <w:rPr>
                <w:rFonts w:eastAsiaTheme="minorHAnsi"/>
              </w:rPr>
              <w:t>4</w:t>
            </w:r>
            <w:r w:rsidR="00A36093" w:rsidRPr="009E3486">
              <w:rPr>
                <w:rFonts w:eastAsiaTheme="minorHAnsi"/>
              </w:rPr>
              <w:t>00.000</w:t>
            </w:r>
          </w:p>
          <w:p w:rsidR="009664B4" w:rsidRPr="009E3486" w:rsidRDefault="00F33B47" w:rsidP="00A36093">
            <w:pPr>
              <w:pStyle w:val="listparagraph0"/>
              <w:spacing w:before="0" w:beforeAutospacing="0" w:after="0" w:afterAutospacing="0"/>
              <w:jc w:val="center"/>
              <w:rPr>
                <w:rFonts w:eastAsiaTheme="minorHAnsi"/>
              </w:rPr>
            </w:pPr>
            <w:r w:rsidRPr="009E3486">
              <w:rPr>
                <w:rFonts w:eastAsiaTheme="minorHAnsi"/>
              </w:rPr>
              <w:t>380</w:t>
            </w:r>
            <w:r w:rsidR="00A36093" w:rsidRPr="009E3486">
              <w:rPr>
                <w:rFonts w:eastAsiaTheme="minorHAnsi"/>
              </w:rPr>
              <w:t>.000</w:t>
            </w:r>
          </w:p>
          <w:p w:rsidR="009664B4" w:rsidRPr="009E3486" w:rsidRDefault="00F33B47" w:rsidP="00601DFC">
            <w:pPr>
              <w:pStyle w:val="listparagraph0"/>
              <w:spacing w:before="0" w:beforeAutospacing="0" w:after="0" w:afterAutospacing="0" w:line="360" w:lineRule="auto"/>
              <w:jc w:val="center"/>
              <w:rPr>
                <w:rFonts w:eastAsiaTheme="minorHAnsi"/>
              </w:rPr>
            </w:pPr>
            <w:r w:rsidRPr="009E3486">
              <w:rPr>
                <w:rFonts w:eastAsiaTheme="minorHAnsi"/>
              </w:rPr>
              <w:t>30</w:t>
            </w:r>
            <w:r w:rsidR="00A36093" w:rsidRPr="009E3486">
              <w:rPr>
                <w:rFonts w:eastAsiaTheme="minorHAnsi"/>
              </w:rPr>
              <w:t>0.000</w:t>
            </w:r>
          </w:p>
        </w:tc>
      </w:tr>
      <w:tr w:rsidR="00177AAC" w:rsidRPr="009E3486" w:rsidTr="009664B4">
        <w:trPr>
          <w:trHeight w:val="397"/>
        </w:trPr>
        <w:tc>
          <w:tcPr>
            <w:tcW w:w="3279" w:type="pct"/>
            <w:tcMar>
              <w:top w:w="0" w:type="dxa"/>
              <w:left w:w="108" w:type="dxa"/>
              <w:bottom w:w="0" w:type="dxa"/>
              <w:right w:w="108" w:type="dxa"/>
            </w:tcMar>
            <w:vAlign w:val="center"/>
            <w:hideMark/>
          </w:tcPr>
          <w:p w:rsidR="00177AAC" w:rsidRPr="009E3486" w:rsidRDefault="00177AAC" w:rsidP="00601DFC">
            <w:pPr>
              <w:pStyle w:val="listparagraph0"/>
              <w:spacing w:before="0" w:beforeAutospacing="0" w:after="0" w:afterAutospacing="0"/>
              <w:jc w:val="center"/>
              <w:rPr>
                <w:rFonts w:eastAsiaTheme="minorHAnsi"/>
              </w:rPr>
            </w:pPr>
            <w:r w:rsidRPr="009E3486">
              <w:rPr>
                <w:rFonts w:eastAsiaTheme="minorHAnsi"/>
              </w:rPr>
              <w:t xml:space="preserve">Cập nhật lại mã số thuế TNCN do thay đổi </w:t>
            </w:r>
            <w:r w:rsidR="00601DFC" w:rsidRPr="009E3486">
              <w:rPr>
                <w:rFonts w:eastAsiaTheme="minorHAnsi"/>
              </w:rPr>
              <w:t>chứng minh thư</w:t>
            </w:r>
            <w:r w:rsidRPr="009E3486">
              <w:rPr>
                <w:rFonts w:eastAsiaTheme="minorHAnsi"/>
              </w:rPr>
              <w:t xml:space="preserve">, Thẻ </w:t>
            </w:r>
            <w:r w:rsidR="00601DFC" w:rsidRPr="009E3486">
              <w:rPr>
                <w:rFonts w:eastAsiaTheme="minorHAnsi"/>
              </w:rPr>
              <w:t>căn cước</w:t>
            </w:r>
          </w:p>
        </w:tc>
        <w:tc>
          <w:tcPr>
            <w:tcW w:w="1721" w:type="pct"/>
            <w:tcMar>
              <w:top w:w="0" w:type="dxa"/>
              <w:left w:w="108" w:type="dxa"/>
              <w:bottom w:w="0" w:type="dxa"/>
              <w:right w:w="108" w:type="dxa"/>
            </w:tcMar>
            <w:hideMark/>
          </w:tcPr>
          <w:p w:rsidR="00177AAC" w:rsidRPr="009E3486" w:rsidRDefault="009664B4" w:rsidP="00601DFC">
            <w:pPr>
              <w:jc w:val="center"/>
              <w:rPr>
                <w:rFonts w:eastAsiaTheme="minorHAnsi"/>
              </w:rPr>
            </w:pPr>
            <w:r w:rsidRPr="009E3486">
              <w:rPr>
                <w:rFonts w:eastAsiaTheme="minorHAnsi"/>
              </w:rPr>
              <w:t>3</w:t>
            </w:r>
            <w:r w:rsidR="00177AAC" w:rsidRPr="009E3486">
              <w:rPr>
                <w:rFonts w:eastAsiaTheme="minorHAnsi"/>
              </w:rPr>
              <w:t>00.000</w:t>
            </w:r>
          </w:p>
        </w:tc>
      </w:tr>
      <w:tr w:rsidR="00F0440C" w:rsidRPr="009E3486" w:rsidTr="009664B4">
        <w:trPr>
          <w:trHeight w:val="397"/>
        </w:trPr>
        <w:tc>
          <w:tcPr>
            <w:tcW w:w="3279" w:type="pct"/>
            <w:tcMar>
              <w:top w:w="0" w:type="dxa"/>
              <w:left w:w="108" w:type="dxa"/>
              <w:bottom w:w="0" w:type="dxa"/>
              <w:right w:w="108" w:type="dxa"/>
            </w:tcMar>
            <w:vAlign w:val="center"/>
            <w:hideMark/>
          </w:tcPr>
          <w:p w:rsidR="00F0440C" w:rsidRPr="009E3486" w:rsidRDefault="00F0440C" w:rsidP="00555FD4">
            <w:pPr>
              <w:pStyle w:val="listparagraph0"/>
              <w:spacing w:before="0" w:beforeAutospacing="0" w:after="0" w:afterAutospacing="0"/>
              <w:jc w:val="center"/>
              <w:rPr>
                <w:rFonts w:eastAsiaTheme="minorHAnsi"/>
                <w:lang w:val="vi-VN"/>
              </w:rPr>
            </w:pPr>
            <w:r w:rsidRPr="009E3486">
              <w:rPr>
                <w:rFonts w:eastAsiaTheme="minorHAnsi"/>
              </w:rPr>
              <w:t>Khai thuế TNCN hàng tháng</w:t>
            </w:r>
            <w:r w:rsidRPr="009E3486">
              <w:rPr>
                <w:rFonts w:eastAsiaTheme="minorHAnsi"/>
                <w:lang w:val="vi-VN"/>
              </w:rPr>
              <w:t>/quý</w:t>
            </w:r>
          </w:p>
        </w:tc>
        <w:tc>
          <w:tcPr>
            <w:tcW w:w="1721" w:type="pct"/>
            <w:tcMar>
              <w:top w:w="0" w:type="dxa"/>
              <w:left w:w="108" w:type="dxa"/>
              <w:bottom w:w="0" w:type="dxa"/>
              <w:right w:w="108" w:type="dxa"/>
            </w:tcMar>
            <w:hideMark/>
          </w:tcPr>
          <w:p w:rsidR="00F0440C" w:rsidRPr="009E3486" w:rsidRDefault="000011AE" w:rsidP="00601DFC">
            <w:pPr>
              <w:jc w:val="center"/>
              <w:rPr>
                <w:rFonts w:eastAsiaTheme="minorHAnsi"/>
                <w:lang w:val="vi-VN"/>
              </w:rPr>
            </w:pPr>
            <w:r w:rsidRPr="009E3486">
              <w:rPr>
                <w:rFonts w:eastAsiaTheme="minorHAnsi"/>
              </w:rPr>
              <w:t>2</w:t>
            </w:r>
            <w:r w:rsidR="00F0440C" w:rsidRPr="009E3486">
              <w:rPr>
                <w:rFonts w:eastAsiaTheme="minorHAnsi"/>
                <w:lang w:val="vi-VN"/>
              </w:rPr>
              <w:t>00.000</w:t>
            </w:r>
          </w:p>
        </w:tc>
      </w:tr>
      <w:tr w:rsidR="00F0440C" w:rsidRPr="009E3486" w:rsidTr="009664B4">
        <w:trPr>
          <w:trHeight w:val="397"/>
        </w:trPr>
        <w:tc>
          <w:tcPr>
            <w:tcW w:w="3279" w:type="pct"/>
            <w:tcMar>
              <w:top w:w="0" w:type="dxa"/>
              <w:left w:w="108" w:type="dxa"/>
              <w:bottom w:w="0" w:type="dxa"/>
              <w:right w:w="108" w:type="dxa"/>
            </w:tcMar>
            <w:vAlign w:val="center"/>
            <w:hideMark/>
          </w:tcPr>
          <w:p w:rsidR="00F33B47" w:rsidRPr="009E3486" w:rsidRDefault="00F33B47" w:rsidP="00F33B47">
            <w:pPr>
              <w:pStyle w:val="listparagraph0"/>
              <w:spacing w:before="0" w:beforeAutospacing="0" w:after="0" w:afterAutospacing="0"/>
              <w:jc w:val="center"/>
              <w:rPr>
                <w:rFonts w:eastAsiaTheme="minorHAnsi"/>
              </w:rPr>
            </w:pPr>
            <w:r w:rsidRPr="009E3486">
              <w:rPr>
                <w:rFonts w:eastAsiaTheme="minorHAnsi"/>
              </w:rPr>
              <w:t>Thủ tục quyết toán thuế TNCN, quyết toán thay thuế thu nhập cá nhân, Làm thủ tục h</w:t>
            </w:r>
            <w:r w:rsidRPr="009E3486">
              <w:rPr>
                <w:rFonts w:eastAsiaTheme="minorHAnsi"/>
                <w:lang w:val="vi-VN"/>
              </w:rPr>
              <w:t>oàn</w:t>
            </w:r>
            <w:r w:rsidRPr="009E3486">
              <w:rPr>
                <w:rFonts w:eastAsiaTheme="minorHAnsi"/>
              </w:rPr>
              <w:t xml:space="preserve"> thuế TNCN </w:t>
            </w:r>
          </w:p>
          <w:p w:rsidR="00F33B47" w:rsidRPr="009E3486" w:rsidRDefault="00F33B47" w:rsidP="00F33B47">
            <w:pPr>
              <w:pStyle w:val="listparagraph0"/>
              <w:spacing w:before="0" w:beforeAutospacing="0" w:after="0" w:afterAutospacing="0"/>
              <w:jc w:val="center"/>
              <w:rPr>
                <w:rFonts w:eastAsiaTheme="minorHAnsi"/>
              </w:rPr>
            </w:pPr>
          </w:p>
          <w:p w:rsidR="009664B4" w:rsidRPr="009E3486" w:rsidRDefault="009664B4" w:rsidP="00555FD4">
            <w:pPr>
              <w:pStyle w:val="listparagraph0"/>
              <w:spacing w:before="0" w:beforeAutospacing="0" w:after="0" w:afterAutospacing="0"/>
              <w:jc w:val="center"/>
              <w:rPr>
                <w:rFonts w:eastAsiaTheme="minorHAnsi"/>
              </w:rPr>
            </w:pPr>
            <w:r w:rsidRPr="009E3486">
              <w:rPr>
                <w:rFonts w:eastAsiaTheme="minorHAnsi"/>
              </w:rPr>
              <w:t>Nếu phát sinh nghĩa vụ thuế thu nhập cá nhân ở 1 nơi</w:t>
            </w:r>
          </w:p>
          <w:p w:rsidR="009664B4" w:rsidRPr="009E3486" w:rsidRDefault="009664B4" w:rsidP="00555FD4">
            <w:pPr>
              <w:pStyle w:val="listparagraph0"/>
              <w:spacing w:before="0" w:beforeAutospacing="0" w:after="0" w:afterAutospacing="0"/>
              <w:jc w:val="center"/>
              <w:rPr>
                <w:rFonts w:eastAsiaTheme="minorHAnsi"/>
                <w:lang w:val="vi-VN"/>
              </w:rPr>
            </w:pPr>
            <w:r w:rsidRPr="009E3486">
              <w:rPr>
                <w:rFonts w:eastAsiaTheme="minorHAnsi"/>
              </w:rPr>
              <w:t>Nếu phát sinh nghĩa vụ thuế thu nhập cá nhân từ 2 nơi trở lên</w:t>
            </w:r>
          </w:p>
        </w:tc>
        <w:tc>
          <w:tcPr>
            <w:tcW w:w="1721" w:type="pct"/>
            <w:tcMar>
              <w:top w:w="0" w:type="dxa"/>
              <w:left w:w="108" w:type="dxa"/>
              <w:bottom w:w="0" w:type="dxa"/>
              <w:right w:w="108" w:type="dxa"/>
            </w:tcMar>
            <w:hideMark/>
          </w:tcPr>
          <w:p w:rsidR="009664B4" w:rsidRPr="009E3486" w:rsidRDefault="009664B4" w:rsidP="00555FD4">
            <w:pPr>
              <w:jc w:val="center"/>
              <w:rPr>
                <w:rFonts w:eastAsiaTheme="minorHAnsi"/>
              </w:rPr>
            </w:pPr>
          </w:p>
          <w:p w:rsidR="00F33B47" w:rsidRPr="009E3486" w:rsidRDefault="00F33B47" w:rsidP="009664B4">
            <w:pPr>
              <w:rPr>
                <w:rFonts w:eastAsiaTheme="minorHAnsi"/>
              </w:rPr>
            </w:pPr>
          </w:p>
          <w:p w:rsidR="00F0440C" w:rsidRPr="009E3486" w:rsidRDefault="000011AE" w:rsidP="009664B4">
            <w:pPr>
              <w:rPr>
                <w:rFonts w:eastAsiaTheme="minorHAnsi"/>
              </w:rPr>
            </w:pPr>
            <w:r w:rsidRPr="009E3486">
              <w:rPr>
                <w:rFonts w:eastAsiaTheme="minorHAnsi"/>
              </w:rPr>
              <w:t xml:space="preserve">Từ </w:t>
            </w:r>
            <w:r w:rsidR="00EC10BF" w:rsidRPr="009E3486">
              <w:rPr>
                <w:rFonts w:eastAsiaTheme="minorHAnsi"/>
              </w:rPr>
              <w:t>2.000</w:t>
            </w:r>
            <w:r w:rsidRPr="009E3486">
              <w:rPr>
                <w:rFonts w:eastAsiaTheme="minorHAnsi"/>
              </w:rPr>
              <w:t>.000 đồng/1 lần hoàn</w:t>
            </w:r>
            <w:r w:rsidR="009664B4" w:rsidRPr="009E3486">
              <w:rPr>
                <w:rFonts w:eastAsiaTheme="minorHAnsi"/>
              </w:rPr>
              <w:t>/1 năm</w:t>
            </w:r>
          </w:p>
          <w:p w:rsidR="009664B4" w:rsidRPr="009E3486" w:rsidRDefault="009664B4" w:rsidP="00EC10BF">
            <w:pPr>
              <w:rPr>
                <w:lang w:val="vi-VN"/>
              </w:rPr>
            </w:pPr>
            <w:r w:rsidRPr="009E3486">
              <w:rPr>
                <w:rFonts w:eastAsiaTheme="minorHAnsi"/>
              </w:rPr>
              <w:t xml:space="preserve">Từ </w:t>
            </w:r>
            <w:r w:rsidR="00EC10BF" w:rsidRPr="009E3486">
              <w:rPr>
                <w:rFonts w:eastAsiaTheme="minorHAnsi"/>
              </w:rPr>
              <w:t>3</w:t>
            </w:r>
            <w:r w:rsidR="00F33B47" w:rsidRPr="009E3486">
              <w:rPr>
                <w:rFonts w:eastAsiaTheme="minorHAnsi"/>
              </w:rPr>
              <w:t>.000</w:t>
            </w:r>
            <w:r w:rsidRPr="009E3486">
              <w:rPr>
                <w:rFonts w:eastAsiaTheme="minorHAnsi"/>
              </w:rPr>
              <w:t>.000 đồng/1 lần hoàn/1 năm</w:t>
            </w:r>
          </w:p>
        </w:tc>
      </w:tr>
    </w:tbl>
    <w:p w:rsidR="00F0440C" w:rsidRPr="009E3486" w:rsidRDefault="00F0440C" w:rsidP="00F0440C">
      <w:pPr>
        <w:pStyle w:val="listparagraph0"/>
        <w:shd w:val="clear" w:color="auto" w:fill="FFFFFF"/>
        <w:tabs>
          <w:tab w:val="left" w:pos="2595"/>
        </w:tabs>
        <w:spacing w:before="0" w:beforeAutospacing="0" w:after="0" w:afterAutospacing="0" w:line="222" w:lineRule="atLeast"/>
        <w:jc w:val="both"/>
        <w:rPr>
          <w:rFonts w:eastAsia="Calibri"/>
        </w:rPr>
      </w:pPr>
    </w:p>
    <w:p w:rsidR="007D640C" w:rsidRPr="009E3486" w:rsidRDefault="007D640C" w:rsidP="00DD6FB2">
      <w:pPr>
        <w:pStyle w:val="listparagraph0"/>
        <w:shd w:val="clear" w:color="auto" w:fill="FFFFFF"/>
        <w:spacing w:before="0" w:beforeAutospacing="0" w:after="0" w:afterAutospacing="0" w:line="222" w:lineRule="atLeast"/>
        <w:jc w:val="both"/>
        <w:rPr>
          <w:rFonts w:eastAsia="Calibri"/>
          <w:b/>
        </w:rPr>
      </w:pPr>
      <w:r w:rsidRPr="009E3486">
        <w:rPr>
          <w:rFonts w:eastAsia="Calibri"/>
          <w:b/>
          <w:lang w:val="vi-VN"/>
        </w:rPr>
        <w:t>IV.     DỊCH VỤ BẢO HIỂM XÃ HỘI</w:t>
      </w:r>
      <w:r w:rsidRPr="009E3486">
        <w:rPr>
          <w:rFonts w:eastAsia="Calibri"/>
          <w:b/>
        </w:rPr>
        <w:t>:</w:t>
      </w:r>
    </w:p>
    <w:p w:rsidR="007D640C" w:rsidRPr="009E3486" w:rsidRDefault="007D640C" w:rsidP="007D640C">
      <w:pPr>
        <w:pStyle w:val="listparagraph0"/>
        <w:shd w:val="clear" w:color="auto" w:fill="FFFFFF"/>
        <w:spacing w:before="0" w:beforeAutospacing="0" w:after="0" w:afterAutospacing="0" w:line="222" w:lineRule="atLeast"/>
        <w:jc w:val="both"/>
        <w:rPr>
          <w:rFonts w:eastAsia="Calibri"/>
          <w:b/>
        </w:rPr>
      </w:pPr>
      <w:r w:rsidRPr="009E3486">
        <w:rPr>
          <w:rFonts w:eastAsia="Calibri"/>
          <w:b/>
        </w:rPr>
        <w:t>1.</w:t>
      </w:r>
      <w:r w:rsidRPr="009E3486">
        <w:rPr>
          <w:rFonts w:eastAsia="Calibri"/>
          <w:b/>
          <w:lang w:val="vi-VN"/>
        </w:rPr>
        <w:t xml:space="preserve">    Nội dung dịch vụ</w:t>
      </w:r>
      <w:r w:rsidRPr="009E3486">
        <w:rPr>
          <w:rFonts w:eastAsia="Calibri"/>
          <w:b/>
        </w:rPr>
        <w:t>:</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Tư vấn, soạn thảo hợp đồng lao động, soạn thảo nội quy, quy chế lao động, thỏa ước lao động tập thể phù hợp với quy định BHXH, lao động tiề</w:t>
      </w:r>
      <w:r w:rsidR="009413F8" w:rsidRPr="009E3486">
        <w:rPr>
          <w:rFonts w:eastAsia="Calibri"/>
          <w:lang w:val="vi-VN"/>
        </w:rPr>
        <w:t>n lương</w:t>
      </w:r>
      <w:r w:rsidR="009413F8" w:rsidRPr="009E3486">
        <w:rPr>
          <w:rFonts w:eastAsia="Calibri"/>
        </w:rPr>
        <w:t xml:space="preserve"> hiện hành</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Tư vấn tham gia đàm phán giải quyết các tranh chấp về lao động, tiền lương</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Tính lương nhân viên hàng tháng</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Tính tiền BHXH, BHYT khấu trừ vào lương</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Lập bảng thanh toán tiền lương</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Báo tăng, giảm lao động cho cơ quan nhà nước theo quy định</w:t>
      </w:r>
    </w:p>
    <w:p w:rsidR="00662074" w:rsidRPr="009E3486" w:rsidRDefault="00662074"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rPr>
        <w:t>Trực tiếp thực hiện các thủ tục cho người lao động với Cơ quan Bảo hiểm</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Tư vấn phương án tối ưu mức đóng BHXH, BHYT,… cho doanh nghiệp và người lao động</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Tư vấn các vấn đề khác có liên quan đến BHXH, BHYT,…chế độ lao động</w:t>
      </w:r>
    </w:p>
    <w:p w:rsidR="007D640C" w:rsidRPr="009E3486" w:rsidRDefault="007D640C" w:rsidP="009413F8">
      <w:pPr>
        <w:pStyle w:val="listparagraph0"/>
        <w:numPr>
          <w:ilvl w:val="0"/>
          <w:numId w:val="36"/>
        </w:numPr>
        <w:shd w:val="clear" w:color="auto" w:fill="FFFFFF"/>
        <w:tabs>
          <w:tab w:val="left" w:pos="270"/>
        </w:tabs>
        <w:spacing w:before="0" w:beforeAutospacing="0" w:after="0" w:afterAutospacing="0" w:line="222" w:lineRule="atLeast"/>
        <w:ind w:left="0" w:firstLine="0"/>
        <w:jc w:val="both"/>
        <w:rPr>
          <w:rFonts w:eastAsia="Calibri"/>
          <w:lang w:val="vi-VN"/>
        </w:rPr>
      </w:pPr>
      <w:r w:rsidRPr="009E3486">
        <w:rPr>
          <w:rFonts w:eastAsia="Calibri"/>
          <w:lang w:val="vi-VN"/>
        </w:rPr>
        <w:t>Cập nhật chính sách</w:t>
      </w:r>
      <w:r w:rsidR="009413F8" w:rsidRPr="009E3486">
        <w:rPr>
          <w:rFonts w:eastAsia="Calibri"/>
        </w:rPr>
        <w:t>,</w:t>
      </w:r>
      <w:r w:rsidRPr="009E3486">
        <w:rPr>
          <w:rFonts w:eastAsia="Calibri"/>
          <w:lang w:val="vi-VN"/>
        </w:rPr>
        <w:t xml:space="preserve"> chế độ bảo hi</w:t>
      </w:r>
      <w:r w:rsidR="00815EEA" w:rsidRPr="009E3486">
        <w:rPr>
          <w:rFonts w:eastAsia="Calibri"/>
          <w:lang w:val="vi-VN"/>
        </w:rPr>
        <w:t>ểm</w:t>
      </w:r>
      <w:r w:rsidRPr="009E3486">
        <w:rPr>
          <w:rFonts w:eastAsia="Calibri"/>
          <w:lang w:val="vi-VN"/>
        </w:rPr>
        <w:t xml:space="preserve"> đối với doanh nghiệp và người lao động</w:t>
      </w:r>
    </w:p>
    <w:p w:rsidR="007D640C" w:rsidRPr="009E3486" w:rsidRDefault="007D640C" w:rsidP="007D640C">
      <w:pPr>
        <w:pStyle w:val="listparagraph0"/>
        <w:shd w:val="clear" w:color="auto" w:fill="FFFFFF"/>
        <w:spacing w:before="0" w:beforeAutospacing="0" w:after="0" w:afterAutospacing="0" w:line="222" w:lineRule="atLeast"/>
        <w:jc w:val="both"/>
        <w:rPr>
          <w:rFonts w:eastAsia="Calibri"/>
          <w:lang w:val="vi-VN"/>
        </w:rPr>
      </w:pPr>
    </w:p>
    <w:p w:rsidR="007D640C" w:rsidRPr="009E3486" w:rsidRDefault="007D640C" w:rsidP="00DD6FB2">
      <w:pPr>
        <w:spacing w:line="380" w:lineRule="exact"/>
        <w:jc w:val="both"/>
        <w:rPr>
          <w:b/>
        </w:rPr>
      </w:pPr>
      <w:r w:rsidRPr="009E3486">
        <w:rPr>
          <w:b/>
          <w:lang w:val="vi-VN"/>
        </w:rPr>
        <w:t xml:space="preserve">2.   </w:t>
      </w:r>
      <w:r w:rsidRPr="009E3486">
        <w:rPr>
          <w:b/>
        </w:rPr>
        <w:t>Biểu phí dịch vụ</w:t>
      </w:r>
      <w:r w:rsidRPr="009E3486">
        <w:rPr>
          <w:b/>
          <w:lang w:val="vi-VN"/>
        </w:rPr>
        <w:t xml:space="preserve"> BHXH</w:t>
      </w:r>
      <w:r w:rsidRPr="009E3486">
        <w:rPr>
          <w:b/>
        </w:rPr>
        <w:t>:</w:t>
      </w:r>
    </w:p>
    <w:p w:rsidR="007D640C" w:rsidRPr="009E3486" w:rsidRDefault="007D640C" w:rsidP="007D640C">
      <w:pPr>
        <w:pStyle w:val="listparagraph0"/>
        <w:shd w:val="clear" w:color="auto" w:fill="FFFFFF"/>
        <w:spacing w:before="0" w:beforeAutospacing="0" w:after="0" w:afterAutospacing="0" w:line="222" w:lineRule="atLeast"/>
        <w:jc w:val="both"/>
        <w:rPr>
          <w:rFonts w:eastAsia="Calibri"/>
          <w:b/>
        </w:rPr>
      </w:pPr>
    </w:p>
    <w:tbl>
      <w:tblPr>
        <w:tblW w:w="47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09"/>
        <w:gridCol w:w="3287"/>
      </w:tblGrid>
      <w:tr w:rsidR="007D640C" w:rsidRPr="009E3486" w:rsidTr="001B2256">
        <w:trPr>
          <w:trHeight w:val="432"/>
        </w:trPr>
        <w:tc>
          <w:tcPr>
            <w:tcW w:w="3213" w:type="pct"/>
            <w:tcMar>
              <w:top w:w="0" w:type="dxa"/>
              <w:left w:w="108" w:type="dxa"/>
              <w:bottom w:w="0" w:type="dxa"/>
              <w:right w:w="108" w:type="dxa"/>
            </w:tcMar>
            <w:vAlign w:val="center"/>
            <w:hideMark/>
          </w:tcPr>
          <w:p w:rsidR="007D640C" w:rsidRPr="009E3486" w:rsidRDefault="007D640C" w:rsidP="001B2256">
            <w:pPr>
              <w:pStyle w:val="listparagraph0"/>
              <w:spacing w:before="0" w:beforeAutospacing="0" w:after="0" w:afterAutospacing="0"/>
              <w:jc w:val="center"/>
              <w:rPr>
                <w:rFonts w:eastAsiaTheme="minorHAnsi"/>
                <w:b/>
              </w:rPr>
            </w:pPr>
            <w:r w:rsidRPr="009E3486">
              <w:rPr>
                <w:rFonts w:eastAsiaTheme="minorHAnsi"/>
                <w:b/>
              </w:rPr>
              <w:t>Số lượng lao động</w:t>
            </w:r>
            <w:r w:rsidR="00662074" w:rsidRPr="009E3486">
              <w:rPr>
                <w:rFonts w:eastAsiaTheme="minorHAnsi"/>
                <w:b/>
              </w:rPr>
              <w:t xml:space="preserve"> (</w:t>
            </w:r>
            <w:r w:rsidR="003C4F6F" w:rsidRPr="009E3486">
              <w:rPr>
                <w:rFonts w:eastAsiaTheme="minorHAnsi"/>
                <w:b/>
              </w:rPr>
              <w:t xml:space="preserve">có tham gia </w:t>
            </w:r>
            <w:r w:rsidR="00662074" w:rsidRPr="009E3486">
              <w:rPr>
                <w:rFonts w:eastAsiaTheme="minorHAnsi"/>
                <w:b/>
              </w:rPr>
              <w:t>bảo hiểm)</w:t>
            </w:r>
          </w:p>
        </w:tc>
        <w:tc>
          <w:tcPr>
            <w:tcW w:w="1787" w:type="pct"/>
            <w:tcMar>
              <w:top w:w="0" w:type="dxa"/>
              <w:left w:w="108" w:type="dxa"/>
              <w:bottom w:w="0" w:type="dxa"/>
              <w:right w:w="108" w:type="dxa"/>
            </w:tcMar>
            <w:vAlign w:val="center"/>
            <w:hideMark/>
          </w:tcPr>
          <w:p w:rsidR="007D640C" w:rsidRPr="009E3486" w:rsidRDefault="007D640C" w:rsidP="001B2256">
            <w:pPr>
              <w:pStyle w:val="listparagraph0"/>
              <w:spacing w:before="0" w:beforeAutospacing="0" w:after="0" w:afterAutospacing="0"/>
              <w:jc w:val="center"/>
              <w:rPr>
                <w:rFonts w:eastAsiaTheme="minorHAnsi"/>
                <w:b/>
              </w:rPr>
            </w:pPr>
            <w:r w:rsidRPr="009E3486">
              <w:rPr>
                <w:rFonts w:eastAsiaTheme="minorHAnsi"/>
                <w:b/>
              </w:rPr>
              <w:t>Phí dịch vụ (đồng/</w:t>
            </w:r>
            <w:r w:rsidRPr="009E3486">
              <w:rPr>
                <w:rFonts w:eastAsiaTheme="minorHAnsi"/>
                <w:b/>
                <w:lang w:val="vi-VN"/>
              </w:rPr>
              <w:t>tháng</w:t>
            </w:r>
            <w:r w:rsidRPr="009E3486">
              <w:rPr>
                <w:rFonts w:eastAsiaTheme="minorHAnsi"/>
                <w:b/>
              </w:rPr>
              <w:t>)</w:t>
            </w:r>
          </w:p>
        </w:tc>
      </w:tr>
      <w:tr w:rsidR="007D640C" w:rsidRPr="009E3486" w:rsidTr="001B2256">
        <w:trPr>
          <w:trHeight w:val="397"/>
        </w:trPr>
        <w:tc>
          <w:tcPr>
            <w:tcW w:w="3213" w:type="pct"/>
            <w:tcMar>
              <w:top w:w="0" w:type="dxa"/>
              <w:left w:w="108" w:type="dxa"/>
              <w:bottom w:w="0" w:type="dxa"/>
              <w:right w:w="108" w:type="dxa"/>
            </w:tcMar>
            <w:vAlign w:val="center"/>
            <w:hideMark/>
          </w:tcPr>
          <w:p w:rsidR="007D640C" w:rsidRPr="009E3486" w:rsidRDefault="00662074" w:rsidP="00662074">
            <w:pPr>
              <w:pStyle w:val="listparagraph0"/>
              <w:spacing w:before="0" w:beforeAutospacing="0" w:after="0" w:afterAutospacing="0"/>
              <w:rPr>
                <w:rFonts w:eastAsiaTheme="minorHAnsi"/>
              </w:rPr>
            </w:pPr>
            <w:r w:rsidRPr="009E3486">
              <w:rPr>
                <w:rFonts w:eastAsiaTheme="minorHAnsi"/>
              </w:rPr>
              <w:t xml:space="preserve">                                     </w:t>
            </w:r>
            <w:r w:rsidR="007D640C" w:rsidRPr="009E3486">
              <w:rPr>
                <w:rFonts w:eastAsiaTheme="minorHAnsi"/>
              </w:rPr>
              <w:t>Từ</w:t>
            </w:r>
            <w:r w:rsidRPr="009E3486">
              <w:rPr>
                <w:rFonts w:eastAsiaTheme="minorHAnsi"/>
              </w:rPr>
              <w:t xml:space="preserve"> 1</w:t>
            </w:r>
            <w:r w:rsidR="007D640C" w:rsidRPr="009E3486">
              <w:rPr>
                <w:rFonts w:eastAsiaTheme="minorHAnsi"/>
              </w:rPr>
              <w:t xml:space="preserve"> đến 10</w:t>
            </w:r>
          </w:p>
        </w:tc>
        <w:tc>
          <w:tcPr>
            <w:tcW w:w="1787" w:type="pct"/>
            <w:tcMar>
              <w:top w:w="0" w:type="dxa"/>
              <w:left w:w="108" w:type="dxa"/>
              <w:bottom w:w="0" w:type="dxa"/>
              <w:right w:w="108" w:type="dxa"/>
            </w:tcMar>
            <w:vAlign w:val="center"/>
          </w:tcPr>
          <w:p w:rsidR="007D640C" w:rsidRPr="009E3486" w:rsidRDefault="00662074" w:rsidP="001B2256">
            <w:pPr>
              <w:pStyle w:val="listparagraph0"/>
              <w:spacing w:before="0" w:beforeAutospacing="0" w:after="0" w:afterAutospacing="0" w:line="360" w:lineRule="auto"/>
              <w:jc w:val="center"/>
              <w:rPr>
                <w:rFonts w:eastAsiaTheme="minorHAnsi"/>
              </w:rPr>
            </w:pPr>
            <w:r w:rsidRPr="009E3486">
              <w:rPr>
                <w:rFonts w:eastAsiaTheme="minorHAnsi"/>
              </w:rPr>
              <w:t xml:space="preserve">500.000 - </w:t>
            </w:r>
            <w:r w:rsidR="007D640C" w:rsidRPr="009E3486">
              <w:rPr>
                <w:rFonts w:eastAsiaTheme="minorHAnsi"/>
                <w:lang w:val="vi-VN"/>
              </w:rPr>
              <w:t>1</w:t>
            </w:r>
            <w:r w:rsidR="007D640C" w:rsidRPr="009E3486">
              <w:rPr>
                <w:rFonts w:eastAsiaTheme="minorHAnsi"/>
              </w:rPr>
              <w:t>.000.000</w:t>
            </w:r>
          </w:p>
        </w:tc>
      </w:tr>
      <w:tr w:rsidR="007D640C" w:rsidRPr="009E3486" w:rsidTr="001B2256">
        <w:trPr>
          <w:trHeight w:val="397"/>
        </w:trPr>
        <w:tc>
          <w:tcPr>
            <w:tcW w:w="3213" w:type="pct"/>
            <w:tcMar>
              <w:top w:w="0" w:type="dxa"/>
              <w:left w:w="108" w:type="dxa"/>
              <w:bottom w:w="0" w:type="dxa"/>
              <w:right w:w="108" w:type="dxa"/>
            </w:tcMar>
            <w:vAlign w:val="center"/>
            <w:hideMark/>
          </w:tcPr>
          <w:p w:rsidR="007D640C" w:rsidRPr="009E3486" w:rsidRDefault="007D640C" w:rsidP="001B2256">
            <w:pPr>
              <w:pStyle w:val="listparagraph0"/>
              <w:spacing w:before="0" w:beforeAutospacing="0" w:after="0" w:afterAutospacing="0"/>
              <w:jc w:val="center"/>
              <w:rPr>
                <w:rFonts w:eastAsiaTheme="minorHAnsi"/>
              </w:rPr>
            </w:pPr>
            <w:r w:rsidRPr="009E3486">
              <w:rPr>
                <w:rFonts w:eastAsiaTheme="minorHAnsi"/>
              </w:rPr>
              <w:t>Từ 11 đến</w:t>
            </w:r>
            <w:r w:rsidR="00A272A1" w:rsidRPr="009E3486">
              <w:rPr>
                <w:rFonts w:eastAsiaTheme="minorHAnsi"/>
              </w:rPr>
              <w:t xml:space="preserve"> 3</w:t>
            </w:r>
            <w:r w:rsidRPr="009E3486">
              <w:rPr>
                <w:rFonts w:eastAsiaTheme="minorHAnsi"/>
              </w:rPr>
              <w:t>0</w:t>
            </w:r>
          </w:p>
        </w:tc>
        <w:tc>
          <w:tcPr>
            <w:tcW w:w="1787" w:type="pct"/>
            <w:tcMar>
              <w:top w:w="0" w:type="dxa"/>
              <w:left w:w="108" w:type="dxa"/>
              <w:bottom w:w="0" w:type="dxa"/>
              <w:right w:w="108" w:type="dxa"/>
            </w:tcMar>
          </w:tcPr>
          <w:p w:rsidR="007D640C" w:rsidRPr="009E3486" w:rsidRDefault="00662074" w:rsidP="001B2256">
            <w:pPr>
              <w:jc w:val="center"/>
            </w:pPr>
            <w:r w:rsidRPr="009E3486">
              <w:t>1.5</w:t>
            </w:r>
            <w:r w:rsidR="007D640C" w:rsidRPr="009E3486">
              <w:t>00.000</w:t>
            </w:r>
          </w:p>
        </w:tc>
      </w:tr>
      <w:tr w:rsidR="00662074" w:rsidRPr="009E3486" w:rsidTr="00F352C8">
        <w:trPr>
          <w:trHeight w:val="397"/>
        </w:trPr>
        <w:tc>
          <w:tcPr>
            <w:tcW w:w="3213" w:type="pct"/>
            <w:tcMar>
              <w:top w:w="0" w:type="dxa"/>
              <w:left w:w="108" w:type="dxa"/>
              <w:bottom w:w="0" w:type="dxa"/>
              <w:right w:w="108" w:type="dxa"/>
            </w:tcMar>
            <w:vAlign w:val="center"/>
            <w:hideMark/>
          </w:tcPr>
          <w:p w:rsidR="00662074" w:rsidRPr="009E3486" w:rsidRDefault="00662074" w:rsidP="00F352C8">
            <w:pPr>
              <w:pStyle w:val="listparagraph0"/>
              <w:spacing w:before="0" w:beforeAutospacing="0" w:after="0" w:afterAutospacing="0"/>
              <w:jc w:val="center"/>
              <w:rPr>
                <w:rFonts w:eastAsiaTheme="minorHAnsi"/>
              </w:rPr>
            </w:pPr>
            <w:r w:rsidRPr="009E3486">
              <w:rPr>
                <w:rFonts w:eastAsiaTheme="minorHAnsi"/>
              </w:rPr>
              <w:t>Từ</w:t>
            </w:r>
            <w:r w:rsidR="00A272A1" w:rsidRPr="009E3486">
              <w:rPr>
                <w:rFonts w:eastAsiaTheme="minorHAnsi"/>
              </w:rPr>
              <w:t xml:space="preserve"> 3</w:t>
            </w:r>
            <w:r w:rsidRPr="009E3486">
              <w:rPr>
                <w:rFonts w:eastAsiaTheme="minorHAnsi"/>
              </w:rPr>
              <w:t xml:space="preserve">1 đến </w:t>
            </w:r>
            <w:r w:rsidR="00A272A1" w:rsidRPr="009E3486">
              <w:rPr>
                <w:rFonts w:eastAsiaTheme="minorHAnsi"/>
              </w:rPr>
              <w:t>4</w:t>
            </w:r>
            <w:r w:rsidRPr="009E3486">
              <w:rPr>
                <w:rFonts w:eastAsiaTheme="minorHAnsi"/>
              </w:rPr>
              <w:t>0</w:t>
            </w:r>
          </w:p>
        </w:tc>
        <w:tc>
          <w:tcPr>
            <w:tcW w:w="1787" w:type="pct"/>
            <w:tcMar>
              <w:top w:w="0" w:type="dxa"/>
              <w:left w:w="108" w:type="dxa"/>
              <w:bottom w:w="0" w:type="dxa"/>
              <w:right w:w="108" w:type="dxa"/>
            </w:tcMar>
          </w:tcPr>
          <w:p w:rsidR="00662074" w:rsidRPr="009E3486" w:rsidRDefault="00662074" w:rsidP="00F352C8">
            <w:pPr>
              <w:jc w:val="center"/>
            </w:pPr>
            <w:r w:rsidRPr="009E3486">
              <w:t>2.000.000</w:t>
            </w:r>
          </w:p>
        </w:tc>
      </w:tr>
      <w:tr w:rsidR="00662074" w:rsidRPr="009E3486" w:rsidTr="00F352C8">
        <w:trPr>
          <w:trHeight w:val="397"/>
        </w:trPr>
        <w:tc>
          <w:tcPr>
            <w:tcW w:w="3213" w:type="pct"/>
            <w:tcMar>
              <w:top w:w="0" w:type="dxa"/>
              <w:left w:w="108" w:type="dxa"/>
              <w:bottom w:w="0" w:type="dxa"/>
              <w:right w:w="108" w:type="dxa"/>
            </w:tcMar>
            <w:vAlign w:val="center"/>
            <w:hideMark/>
          </w:tcPr>
          <w:p w:rsidR="00662074" w:rsidRPr="009E3486" w:rsidRDefault="00662074" w:rsidP="00F352C8">
            <w:pPr>
              <w:pStyle w:val="listparagraph0"/>
              <w:spacing w:before="0" w:beforeAutospacing="0" w:after="0" w:afterAutospacing="0"/>
              <w:jc w:val="center"/>
              <w:rPr>
                <w:rFonts w:eastAsiaTheme="minorHAnsi"/>
              </w:rPr>
            </w:pPr>
            <w:r w:rsidRPr="009E3486">
              <w:rPr>
                <w:rFonts w:eastAsiaTheme="minorHAnsi"/>
              </w:rPr>
              <w:t>Từ</w:t>
            </w:r>
            <w:r w:rsidR="00A272A1" w:rsidRPr="009E3486">
              <w:rPr>
                <w:rFonts w:eastAsiaTheme="minorHAnsi"/>
              </w:rPr>
              <w:t xml:space="preserve"> 4</w:t>
            </w:r>
            <w:r w:rsidRPr="009E3486">
              <w:rPr>
                <w:rFonts w:eastAsiaTheme="minorHAnsi"/>
              </w:rPr>
              <w:t>1 đế</w:t>
            </w:r>
            <w:r w:rsidR="00A272A1" w:rsidRPr="009E3486">
              <w:rPr>
                <w:rFonts w:eastAsiaTheme="minorHAnsi"/>
              </w:rPr>
              <w:t>n 5</w:t>
            </w:r>
            <w:r w:rsidRPr="009E3486">
              <w:rPr>
                <w:rFonts w:eastAsiaTheme="minorHAnsi"/>
              </w:rPr>
              <w:t>0</w:t>
            </w:r>
          </w:p>
        </w:tc>
        <w:tc>
          <w:tcPr>
            <w:tcW w:w="1787" w:type="pct"/>
            <w:tcMar>
              <w:top w:w="0" w:type="dxa"/>
              <w:left w:w="108" w:type="dxa"/>
              <w:bottom w:w="0" w:type="dxa"/>
              <w:right w:w="108" w:type="dxa"/>
            </w:tcMar>
          </w:tcPr>
          <w:p w:rsidR="00662074" w:rsidRPr="009E3486" w:rsidRDefault="00662074" w:rsidP="00F352C8">
            <w:pPr>
              <w:jc w:val="center"/>
            </w:pPr>
            <w:r w:rsidRPr="009E3486">
              <w:t>2</w:t>
            </w:r>
            <w:r w:rsidRPr="009E3486">
              <w:rPr>
                <w:lang w:val="vi-VN"/>
              </w:rPr>
              <w:t>.</w:t>
            </w:r>
            <w:r w:rsidRPr="009E3486">
              <w:t>500.000</w:t>
            </w:r>
          </w:p>
        </w:tc>
      </w:tr>
      <w:tr w:rsidR="007D640C" w:rsidRPr="009E3486" w:rsidTr="001B2256">
        <w:trPr>
          <w:trHeight w:val="397"/>
        </w:trPr>
        <w:tc>
          <w:tcPr>
            <w:tcW w:w="3213" w:type="pct"/>
            <w:tcMar>
              <w:top w:w="0" w:type="dxa"/>
              <w:left w:w="108" w:type="dxa"/>
              <w:bottom w:w="0" w:type="dxa"/>
              <w:right w:w="108" w:type="dxa"/>
            </w:tcMar>
            <w:vAlign w:val="center"/>
            <w:hideMark/>
          </w:tcPr>
          <w:p w:rsidR="007D640C" w:rsidRPr="009E3486" w:rsidRDefault="007D640C" w:rsidP="001B2256">
            <w:pPr>
              <w:pStyle w:val="listparagraph0"/>
              <w:spacing w:before="0" w:beforeAutospacing="0" w:after="0" w:afterAutospacing="0"/>
              <w:jc w:val="center"/>
              <w:rPr>
                <w:rFonts w:eastAsiaTheme="minorHAnsi"/>
              </w:rPr>
            </w:pPr>
            <w:r w:rsidRPr="009E3486">
              <w:rPr>
                <w:rFonts w:eastAsiaTheme="minorHAnsi"/>
              </w:rPr>
              <w:t>Từ</w:t>
            </w:r>
            <w:r w:rsidR="00A272A1" w:rsidRPr="009E3486">
              <w:rPr>
                <w:rFonts w:eastAsiaTheme="minorHAnsi"/>
              </w:rPr>
              <w:t xml:space="preserve"> 5</w:t>
            </w:r>
            <w:r w:rsidRPr="009E3486">
              <w:rPr>
                <w:rFonts w:eastAsiaTheme="minorHAnsi"/>
              </w:rPr>
              <w:t>1 trở lên</w:t>
            </w:r>
          </w:p>
        </w:tc>
        <w:tc>
          <w:tcPr>
            <w:tcW w:w="1787" w:type="pct"/>
            <w:tcMar>
              <w:top w:w="0" w:type="dxa"/>
              <w:left w:w="108" w:type="dxa"/>
              <w:bottom w:w="0" w:type="dxa"/>
              <w:right w:w="108" w:type="dxa"/>
            </w:tcMar>
          </w:tcPr>
          <w:p w:rsidR="007D640C" w:rsidRPr="009E3486" w:rsidRDefault="00662074" w:rsidP="001B2256">
            <w:pPr>
              <w:jc w:val="center"/>
            </w:pPr>
            <w:r w:rsidRPr="009E3486">
              <w:t>3</w:t>
            </w:r>
            <w:r w:rsidRPr="009E3486">
              <w:rPr>
                <w:lang w:val="vi-VN"/>
              </w:rPr>
              <w:t>.</w:t>
            </w:r>
            <w:r w:rsidRPr="009E3486">
              <w:t>0</w:t>
            </w:r>
            <w:r w:rsidR="007D640C" w:rsidRPr="009E3486">
              <w:t>00.000</w:t>
            </w:r>
          </w:p>
        </w:tc>
      </w:tr>
    </w:tbl>
    <w:p w:rsidR="00312EA9" w:rsidRPr="009E3486" w:rsidRDefault="00312EA9" w:rsidP="00312EA9">
      <w:pPr>
        <w:pStyle w:val="ListParagraph"/>
        <w:ind w:left="360"/>
        <w:jc w:val="both"/>
        <w:rPr>
          <w:rFonts w:ascii="Times New Roman" w:eastAsia="Times New Roman" w:hAnsi="Times New Roman"/>
          <w:b/>
          <w:sz w:val="24"/>
          <w:szCs w:val="24"/>
          <w:lang w:val="vi-VN"/>
        </w:rPr>
      </w:pPr>
    </w:p>
    <w:p w:rsidR="00F352C8" w:rsidRPr="009E3486" w:rsidRDefault="00F352C8" w:rsidP="00F352C8">
      <w:pPr>
        <w:jc w:val="both"/>
        <w:rPr>
          <w:b/>
        </w:rPr>
      </w:pPr>
      <w:r w:rsidRPr="009E3486">
        <w:rPr>
          <w:b/>
        </w:rPr>
        <w:lastRenderedPageBreak/>
        <w:t xml:space="preserve"> 3.  </w:t>
      </w:r>
      <w:r w:rsidRPr="009E3486">
        <w:rPr>
          <w:b/>
          <w:lang w:val="vi-VN"/>
        </w:rPr>
        <w:t xml:space="preserve">Biểu phí dịch vụ làm thủ tục nhận trợ cấp </w:t>
      </w:r>
      <w:r w:rsidR="006E7F37" w:rsidRPr="009E3486">
        <w:rPr>
          <w:b/>
        </w:rPr>
        <w:t>bảo hiểm thất nghiệp</w:t>
      </w:r>
      <w:r w:rsidRPr="009E3486">
        <w:rPr>
          <w:b/>
          <w:lang w:val="vi-VN"/>
        </w:rPr>
        <w:t>:</w:t>
      </w:r>
    </w:p>
    <w:p w:rsidR="00F352C8" w:rsidRPr="009E3486" w:rsidRDefault="00F352C8" w:rsidP="00F352C8">
      <w:pPr>
        <w:jc w:val="both"/>
        <w:rPr>
          <w:b/>
        </w:rPr>
      </w:pPr>
    </w:p>
    <w:tbl>
      <w:tblPr>
        <w:tblStyle w:val="TableGrid"/>
        <w:tblW w:w="0" w:type="auto"/>
        <w:tblInd w:w="108" w:type="dxa"/>
        <w:tblLook w:val="04A0"/>
      </w:tblPr>
      <w:tblGrid>
        <w:gridCol w:w="4717"/>
        <w:gridCol w:w="4496"/>
      </w:tblGrid>
      <w:tr w:rsidR="00F352C8" w:rsidRPr="009E3486" w:rsidTr="00B1100C">
        <w:trPr>
          <w:trHeight w:val="641"/>
        </w:trPr>
        <w:tc>
          <w:tcPr>
            <w:tcW w:w="4717" w:type="dxa"/>
          </w:tcPr>
          <w:p w:rsidR="00CE0626" w:rsidRPr="009E3486" w:rsidRDefault="00CE0626" w:rsidP="00F352C8">
            <w:pPr>
              <w:jc w:val="center"/>
              <w:rPr>
                <w:rFonts w:cs="Times New Roman"/>
                <w:b/>
              </w:rPr>
            </w:pPr>
          </w:p>
          <w:p w:rsidR="00F352C8" w:rsidRPr="009E3486" w:rsidRDefault="00F352C8" w:rsidP="00F352C8">
            <w:pPr>
              <w:jc w:val="center"/>
              <w:rPr>
                <w:rFonts w:cs="Times New Roman"/>
                <w:b/>
              </w:rPr>
            </w:pPr>
            <w:r w:rsidRPr="009E3486">
              <w:rPr>
                <w:rFonts w:cs="Times New Roman"/>
                <w:b/>
              </w:rPr>
              <w:t>Số lượng lao động</w:t>
            </w:r>
          </w:p>
        </w:tc>
        <w:tc>
          <w:tcPr>
            <w:tcW w:w="4496" w:type="dxa"/>
          </w:tcPr>
          <w:p w:rsidR="00CE0626" w:rsidRPr="009E3486" w:rsidRDefault="00CE0626" w:rsidP="00F352C8">
            <w:pPr>
              <w:jc w:val="center"/>
              <w:rPr>
                <w:rFonts w:cs="Times New Roman"/>
                <w:b/>
              </w:rPr>
            </w:pPr>
          </w:p>
          <w:p w:rsidR="00F352C8" w:rsidRPr="009E3486" w:rsidRDefault="00F352C8" w:rsidP="00F352C8">
            <w:pPr>
              <w:jc w:val="center"/>
              <w:rPr>
                <w:rFonts w:cs="Times New Roman"/>
                <w:b/>
              </w:rPr>
            </w:pPr>
            <w:r w:rsidRPr="009E3486">
              <w:rPr>
                <w:rFonts w:cs="Times New Roman"/>
                <w:b/>
              </w:rPr>
              <w:t>Phí dịch vụ ( đồng/người)</w:t>
            </w:r>
          </w:p>
        </w:tc>
      </w:tr>
      <w:tr w:rsidR="00F352C8" w:rsidRPr="009E3486" w:rsidTr="00B1100C">
        <w:trPr>
          <w:trHeight w:val="455"/>
        </w:trPr>
        <w:tc>
          <w:tcPr>
            <w:tcW w:w="4717" w:type="dxa"/>
          </w:tcPr>
          <w:p w:rsidR="00F352C8" w:rsidRPr="009E3486" w:rsidRDefault="00F352C8" w:rsidP="00F352C8">
            <w:pPr>
              <w:jc w:val="center"/>
              <w:rPr>
                <w:rFonts w:eastAsiaTheme="minorHAnsi" w:cs="Times New Roman"/>
                <w:sz w:val="24"/>
                <w:szCs w:val="24"/>
              </w:rPr>
            </w:pPr>
          </w:p>
          <w:p w:rsidR="00F352C8" w:rsidRPr="009E3486" w:rsidRDefault="00F352C8" w:rsidP="00F352C8">
            <w:pPr>
              <w:jc w:val="center"/>
              <w:rPr>
                <w:rFonts w:eastAsiaTheme="minorHAnsi" w:cs="Times New Roman"/>
                <w:sz w:val="24"/>
                <w:szCs w:val="24"/>
              </w:rPr>
            </w:pPr>
            <w:r w:rsidRPr="009E3486">
              <w:rPr>
                <w:rFonts w:eastAsiaTheme="minorHAnsi" w:cs="Times New Roman"/>
                <w:sz w:val="24"/>
                <w:szCs w:val="24"/>
              </w:rPr>
              <w:t>Từ 1 đến 10</w:t>
            </w:r>
          </w:p>
        </w:tc>
        <w:tc>
          <w:tcPr>
            <w:tcW w:w="4496" w:type="dxa"/>
          </w:tcPr>
          <w:p w:rsidR="00F352C8" w:rsidRPr="009E3486" w:rsidRDefault="00F352C8" w:rsidP="00F352C8">
            <w:pPr>
              <w:jc w:val="center"/>
              <w:rPr>
                <w:rFonts w:eastAsiaTheme="minorHAnsi" w:cs="Times New Roman"/>
                <w:sz w:val="24"/>
                <w:szCs w:val="24"/>
              </w:rPr>
            </w:pPr>
          </w:p>
          <w:p w:rsidR="00F352C8" w:rsidRPr="009E3486" w:rsidRDefault="00F352C8" w:rsidP="00F352C8">
            <w:pPr>
              <w:jc w:val="center"/>
              <w:rPr>
                <w:rFonts w:eastAsiaTheme="minorHAnsi" w:cs="Times New Roman"/>
                <w:sz w:val="24"/>
                <w:szCs w:val="24"/>
              </w:rPr>
            </w:pPr>
            <w:r w:rsidRPr="009E3486">
              <w:rPr>
                <w:rFonts w:eastAsiaTheme="minorHAnsi" w:cs="Times New Roman"/>
                <w:sz w:val="24"/>
                <w:szCs w:val="24"/>
              </w:rPr>
              <w:t xml:space="preserve">Từ 2.000.000 đồng/lần </w:t>
            </w:r>
          </w:p>
        </w:tc>
      </w:tr>
      <w:tr w:rsidR="00F352C8" w:rsidRPr="009E3486" w:rsidTr="00B1100C">
        <w:trPr>
          <w:trHeight w:val="622"/>
        </w:trPr>
        <w:tc>
          <w:tcPr>
            <w:tcW w:w="4717" w:type="dxa"/>
          </w:tcPr>
          <w:p w:rsidR="00F352C8" w:rsidRPr="009E3486" w:rsidRDefault="00F352C8" w:rsidP="00F352C8">
            <w:pPr>
              <w:jc w:val="both"/>
              <w:rPr>
                <w:rFonts w:cs="Times New Roman"/>
              </w:rPr>
            </w:pPr>
            <w:r w:rsidRPr="009E3486">
              <w:rPr>
                <w:rFonts w:cs="Times New Roman"/>
              </w:rPr>
              <w:t xml:space="preserve">         </w:t>
            </w:r>
          </w:p>
          <w:p w:rsidR="00F352C8" w:rsidRPr="009E3486" w:rsidRDefault="00F352C8" w:rsidP="00F352C8">
            <w:pPr>
              <w:jc w:val="both"/>
              <w:rPr>
                <w:rFonts w:cs="Times New Roman"/>
              </w:rPr>
            </w:pPr>
            <w:r w:rsidRPr="009E3486">
              <w:rPr>
                <w:rFonts w:cs="Times New Roman"/>
              </w:rPr>
              <w:t xml:space="preserve">                      Từ 11 người trở lên</w:t>
            </w:r>
          </w:p>
        </w:tc>
        <w:tc>
          <w:tcPr>
            <w:tcW w:w="4496" w:type="dxa"/>
          </w:tcPr>
          <w:p w:rsidR="00F352C8" w:rsidRPr="009E3486" w:rsidRDefault="00F352C8" w:rsidP="00F352C8">
            <w:pPr>
              <w:jc w:val="both"/>
              <w:rPr>
                <w:rFonts w:cs="Times New Roman"/>
              </w:rPr>
            </w:pPr>
          </w:p>
          <w:p w:rsidR="00F352C8" w:rsidRPr="009E3486" w:rsidRDefault="006E7F37" w:rsidP="00F352C8">
            <w:pPr>
              <w:jc w:val="both"/>
              <w:rPr>
                <w:rFonts w:cs="Times New Roman"/>
              </w:rPr>
            </w:pPr>
            <w:r w:rsidRPr="009E3486">
              <w:rPr>
                <w:rFonts w:cs="Times New Roman"/>
              </w:rPr>
              <w:t xml:space="preserve">                   Từ 1.5</w:t>
            </w:r>
            <w:r w:rsidR="00F352C8" w:rsidRPr="009E3486">
              <w:rPr>
                <w:rFonts w:cs="Times New Roman"/>
              </w:rPr>
              <w:t>00.000 đồng/lần</w:t>
            </w:r>
          </w:p>
        </w:tc>
      </w:tr>
    </w:tbl>
    <w:p w:rsidR="00F352C8" w:rsidRPr="009E3486" w:rsidRDefault="00F352C8" w:rsidP="00F352C8">
      <w:pPr>
        <w:ind w:left="360"/>
        <w:jc w:val="both"/>
        <w:rPr>
          <w:b/>
        </w:rPr>
      </w:pPr>
    </w:p>
    <w:p w:rsidR="006E7F37" w:rsidRPr="009E3486" w:rsidRDefault="006E7F37" w:rsidP="00F352C8">
      <w:pPr>
        <w:ind w:left="360"/>
        <w:jc w:val="both"/>
        <w:rPr>
          <w:b/>
        </w:rPr>
      </w:pPr>
    </w:p>
    <w:p w:rsidR="00CE0626" w:rsidRPr="009E3486" w:rsidRDefault="00CE0626" w:rsidP="00CE0626">
      <w:pPr>
        <w:jc w:val="both"/>
        <w:rPr>
          <w:b/>
        </w:rPr>
      </w:pPr>
      <w:r w:rsidRPr="009E3486">
        <w:rPr>
          <w:b/>
        </w:rPr>
        <w:t xml:space="preserve"> 4.  </w:t>
      </w:r>
      <w:r w:rsidRPr="009E3486">
        <w:rPr>
          <w:b/>
          <w:lang w:val="vi-VN"/>
        </w:rPr>
        <w:t xml:space="preserve">Phí dịch vụ </w:t>
      </w:r>
      <w:r w:rsidR="006E7F37" w:rsidRPr="009E3486">
        <w:rPr>
          <w:b/>
        </w:rPr>
        <w:t xml:space="preserve">thụ </w:t>
      </w:r>
      <w:r w:rsidRPr="009E3486">
        <w:rPr>
          <w:b/>
          <w:lang w:val="vi-VN"/>
        </w:rPr>
        <w:t>hưởng chế độ thai sản</w:t>
      </w:r>
      <w:r w:rsidR="006E7F37" w:rsidRPr="009E3486">
        <w:rPr>
          <w:b/>
        </w:rPr>
        <w:t xml:space="preserve"> cho người lao động</w:t>
      </w:r>
      <w:r w:rsidR="00306654" w:rsidRPr="009E3486">
        <w:rPr>
          <w:b/>
        </w:rPr>
        <w:t>.</w:t>
      </w:r>
    </w:p>
    <w:p w:rsidR="00CE0626" w:rsidRPr="009E3486" w:rsidRDefault="00CE0626" w:rsidP="00CE0626">
      <w:pPr>
        <w:jc w:val="both"/>
        <w:rPr>
          <w:b/>
        </w:rPr>
      </w:pPr>
    </w:p>
    <w:tbl>
      <w:tblPr>
        <w:tblStyle w:val="TableGrid"/>
        <w:tblW w:w="0" w:type="auto"/>
        <w:tblInd w:w="108" w:type="dxa"/>
        <w:tblLook w:val="04A0"/>
      </w:tblPr>
      <w:tblGrid>
        <w:gridCol w:w="4721"/>
        <w:gridCol w:w="4505"/>
      </w:tblGrid>
      <w:tr w:rsidR="00CE0626" w:rsidRPr="009E3486" w:rsidTr="00B1100C">
        <w:trPr>
          <w:trHeight w:val="697"/>
        </w:trPr>
        <w:tc>
          <w:tcPr>
            <w:tcW w:w="4721" w:type="dxa"/>
          </w:tcPr>
          <w:p w:rsidR="00306654" w:rsidRPr="009E3486" w:rsidRDefault="00306654" w:rsidP="00632C03">
            <w:pPr>
              <w:jc w:val="center"/>
              <w:rPr>
                <w:rFonts w:cs="Times New Roman"/>
                <w:b/>
              </w:rPr>
            </w:pPr>
          </w:p>
          <w:p w:rsidR="00CE0626" w:rsidRPr="009E3486" w:rsidRDefault="00CE0626" w:rsidP="00632C03">
            <w:pPr>
              <w:jc w:val="center"/>
              <w:rPr>
                <w:rFonts w:cs="Times New Roman"/>
                <w:b/>
                <w:lang w:val="vi-VN"/>
              </w:rPr>
            </w:pPr>
            <w:r w:rsidRPr="009E3486">
              <w:rPr>
                <w:rFonts w:cs="Times New Roman"/>
                <w:b/>
              </w:rPr>
              <w:t>Số lượng lao động</w:t>
            </w:r>
          </w:p>
        </w:tc>
        <w:tc>
          <w:tcPr>
            <w:tcW w:w="4505" w:type="dxa"/>
          </w:tcPr>
          <w:p w:rsidR="00306654" w:rsidRPr="009E3486" w:rsidRDefault="00306654" w:rsidP="00632C03">
            <w:pPr>
              <w:jc w:val="center"/>
              <w:rPr>
                <w:rFonts w:cs="Times New Roman"/>
                <w:b/>
              </w:rPr>
            </w:pPr>
          </w:p>
          <w:p w:rsidR="00CE0626" w:rsidRPr="009E3486" w:rsidRDefault="00CE0626" w:rsidP="00632C03">
            <w:pPr>
              <w:jc w:val="center"/>
              <w:rPr>
                <w:rFonts w:cs="Times New Roman"/>
                <w:b/>
                <w:lang w:val="vi-VN"/>
              </w:rPr>
            </w:pPr>
            <w:r w:rsidRPr="009E3486">
              <w:rPr>
                <w:rFonts w:cs="Times New Roman"/>
                <w:b/>
              </w:rPr>
              <w:t>Phí dịch vụ ( đồng/người)</w:t>
            </w:r>
          </w:p>
        </w:tc>
      </w:tr>
      <w:tr w:rsidR="00CE0626" w:rsidRPr="009E3486" w:rsidTr="00B1100C">
        <w:trPr>
          <w:trHeight w:val="513"/>
        </w:trPr>
        <w:tc>
          <w:tcPr>
            <w:tcW w:w="4721" w:type="dxa"/>
          </w:tcPr>
          <w:p w:rsidR="00632C03" w:rsidRPr="009E3486" w:rsidRDefault="00632C03" w:rsidP="00632C03">
            <w:pPr>
              <w:jc w:val="center"/>
              <w:rPr>
                <w:rFonts w:eastAsiaTheme="minorHAnsi" w:cs="Times New Roman"/>
                <w:sz w:val="24"/>
                <w:szCs w:val="24"/>
              </w:rPr>
            </w:pPr>
          </w:p>
          <w:p w:rsidR="00CE0626" w:rsidRPr="009E3486" w:rsidRDefault="00CE0626" w:rsidP="00632C03">
            <w:pPr>
              <w:jc w:val="center"/>
              <w:rPr>
                <w:rFonts w:cs="Times New Roman"/>
                <w:b/>
                <w:lang w:val="vi-VN"/>
              </w:rPr>
            </w:pPr>
            <w:r w:rsidRPr="009E3486">
              <w:rPr>
                <w:rFonts w:eastAsiaTheme="minorHAnsi" w:cs="Times New Roman"/>
                <w:sz w:val="24"/>
                <w:szCs w:val="24"/>
              </w:rPr>
              <w:t>Từ 1 đến 10</w:t>
            </w:r>
          </w:p>
        </w:tc>
        <w:tc>
          <w:tcPr>
            <w:tcW w:w="4505" w:type="dxa"/>
          </w:tcPr>
          <w:p w:rsidR="000B7A8F" w:rsidRPr="009E3486" w:rsidRDefault="000B7A8F" w:rsidP="00F352C8">
            <w:pPr>
              <w:jc w:val="both"/>
              <w:rPr>
                <w:rFonts w:cs="Times New Roman"/>
                <w:b/>
              </w:rPr>
            </w:pPr>
          </w:p>
          <w:p w:rsidR="00CE0626" w:rsidRPr="009E3486" w:rsidRDefault="000B7A8F" w:rsidP="00F352C8">
            <w:pPr>
              <w:jc w:val="both"/>
              <w:rPr>
                <w:rFonts w:cs="Times New Roman"/>
              </w:rPr>
            </w:pPr>
            <w:r w:rsidRPr="009E3486">
              <w:rPr>
                <w:rFonts w:cs="Times New Roman"/>
              </w:rPr>
              <w:t xml:space="preserve">               Từ 1.500.000 đồng trở lên</w:t>
            </w:r>
          </w:p>
        </w:tc>
      </w:tr>
    </w:tbl>
    <w:p w:rsidR="00F352C8" w:rsidRPr="009E3486" w:rsidRDefault="00F352C8" w:rsidP="00F352C8">
      <w:pPr>
        <w:ind w:left="360"/>
        <w:jc w:val="both"/>
        <w:rPr>
          <w:b/>
          <w:lang w:val="vi-VN"/>
        </w:rPr>
      </w:pPr>
    </w:p>
    <w:p w:rsidR="008B57B9" w:rsidRPr="009E3486" w:rsidRDefault="003220A1" w:rsidP="00053329">
      <w:pPr>
        <w:spacing w:before="120"/>
        <w:ind w:hanging="90"/>
        <w:jc w:val="both"/>
        <w:rPr>
          <w:b/>
        </w:rPr>
      </w:pPr>
      <w:r w:rsidRPr="009E3486">
        <w:rPr>
          <w:b/>
          <w:lang w:val="vi-VN"/>
        </w:rPr>
        <w:t>V</w:t>
      </w:r>
      <w:r w:rsidR="00053329" w:rsidRPr="009E3486">
        <w:rPr>
          <w:b/>
          <w:lang w:val="vi-VN"/>
        </w:rPr>
        <w:t xml:space="preserve">.      </w:t>
      </w:r>
      <w:r w:rsidR="008B57B9" w:rsidRPr="009E3486">
        <w:rPr>
          <w:b/>
        </w:rPr>
        <w:t xml:space="preserve">DỊCH VỤ HOÀN </w:t>
      </w:r>
      <w:r w:rsidR="008B57B9" w:rsidRPr="009E3486">
        <w:rPr>
          <w:b/>
          <w:lang w:val="vi-VN"/>
        </w:rPr>
        <w:t>THIỆN</w:t>
      </w:r>
      <w:r w:rsidR="008B57B9" w:rsidRPr="009E3486">
        <w:rPr>
          <w:b/>
        </w:rPr>
        <w:t xml:space="preserve"> SỔ SÁCH KẾ TOÁN:</w:t>
      </w:r>
    </w:p>
    <w:p w:rsidR="008B57B9" w:rsidRPr="009E3486" w:rsidRDefault="008B57B9" w:rsidP="008B57B9">
      <w:pPr>
        <w:widowControl w:val="0"/>
        <w:shd w:val="clear" w:color="auto" w:fill="FFFFFF"/>
        <w:spacing w:line="210" w:lineRule="atLeast"/>
        <w:jc w:val="both"/>
      </w:pPr>
      <w:r w:rsidRPr="009E3486">
        <w:t>Áp dụng đối với các doanh nghiệp có nhu cầu hoàn thiện lại sổ sách kế toán</w:t>
      </w:r>
      <w:r w:rsidRPr="009E3486">
        <w:rPr>
          <w:lang w:val="vi-VN"/>
        </w:rPr>
        <w:t>, báo cáo tài chính năm hiện tại và</w:t>
      </w:r>
      <w:r w:rsidRPr="009E3486">
        <w:t xml:space="preserve"> các năm trước.</w:t>
      </w:r>
    </w:p>
    <w:p w:rsidR="008B57B9" w:rsidRPr="009E3486" w:rsidRDefault="008B57B9" w:rsidP="008B57B9">
      <w:pPr>
        <w:numPr>
          <w:ilvl w:val="0"/>
          <w:numId w:val="20"/>
        </w:numPr>
        <w:spacing w:before="120"/>
        <w:ind w:left="360"/>
        <w:jc w:val="both"/>
        <w:rPr>
          <w:b/>
        </w:rPr>
      </w:pPr>
      <w:r w:rsidRPr="009E3486">
        <w:rPr>
          <w:b/>
        </w:rPr>
        <w:t>Nội dung dịch vụ:</w:t>
      </w:r>
    </w:p>
    <w:p w:rsidR="008B57B9" w:rsidRPr="009E3486" w:rsidRDefault="008B57B9" w:rsidP="008B57B9">
      <w:pPr>
        <w:numPr>
          <w:ilvl w:val="0"/>
          <w:numId w:val="21"/>
        </w:numPr>
        <w:spacing w:line="380" w:lineRule="exact"/>
        <w:ind w:left="360"/>
        <w:jc w:val="both"/>
      </w:pPr>
      <w:r w:rsidRPr="009E3486">
        <w:t xml:space="preserve">Kiểm tra lại toàn bộ số liệu </w:t>
      </w:r>
      <w:r w:rsidRPr="009E3486">
        <w:rPr>
          <w:lang w:val="vi-VN"/>
        </w:rPr>
        <w:t>sổ sách</w:t>
      </w:r>
      <w:r w:rsidRPr="009E3486">
        <w:t xml:space="preserve"> và chứng từ</w:t>
      </w:r>
    </w:p>
    <w:p w:rsidR="008B57B9" w:rsidRPr="009E3486" w:rsidRDefault="008B57B9" w:rsidP="008B57B9">
      <w:pPr>
        <w:numPr>
          <w:ilvl w:val="0"/>
          <w:numId w:val="21"/>
        </w:numPr>
        <w:spacing w:line="380" w:lineRule="exact"/>
        <w:ind w:left="360"/>
        <w:jc w:val="both"/>
      </w:pPr>
      <w:r w:rsidRPr="009E3486">
        <w:t>Tư vấn, bổ sung hoàn chỉnh lại chứng từ</w:t>
      </w:r>
      <w:r w:rsidRPr="009E3486">
        <w:rPr>
          <w:lang w:val="vi-VN"/>
        </w:rPr>
        <w:t>, số liệu</w:t>
      </w:r>
      <w:r w:rsidRPr="009E3486">
        <w:t xml:space="preserve"> kế toán</w:t>
      </w:r>
    </w:p>
    <w:p w:rsidR="008B57B9" w:rsidRPr="009E3486" w:rsidRDefault="008B57B9" w:rsidP="008B57B9">
      <w:pPr>
        <w:numPr>
          <w:ilvl w:val="0"/>
          <w:numId w:val="21"/>
        </w:numPr>
        <w:spacing w:line="380" w:lineRule="exact"/>
        <w:ind w:left="360"/>
        <w:jc w:val="both"/>
      </w:pPr>
      <w:r w:rsidRPr="009E3486">
        <w:t>Hoàn chỉnh toàn bộ sổ sách kế toán theo quy định của Bộ tài</w:t>
      </w:r>
      <w:r w:rsidR="00815EEA" w:rsidRPr="009E3486">
        <w:t xml:space="preserve"> chính</w:t>
      </w:r>
    </w:p>
    <w:p w:rsidR="00073263" w:rsidRPr="009E3486" w:rsidRDefault="00073263" w:rsidP="009413F8">
      <w:pPr>
        <w:numPr>
          <w:ilvl w:val="0"/>
          <w:numId w:val="21"/>
        </w:numPr>
        <w:spacing w:line="380" w:lineRule="exact"/>
        <w:ind w:left="360"/>
        <w:jc w:val="both"/>
      </w:pPr>
      <w:r w:rsidRPr="009E3486">
        <w:t>Lập hoàn chỉnh bộ báo cáo tài chính, các loại sổ sách và chứng từ đầy đủ theo quy định hiện hành</w:t>
      </w:r>
    </w:p>
    <w:p w:rsidR="009413F8" w:rsidRPr="009E3486" w:rsidRDefault="009413F8" w:rsidP="009413F8">
      <w:pPr>
        <w:numPr>
          <w:ilvl w:val="0"/>
          <w:numId w:val="21"/>
        </w:numPr>
        <w:spacing w:line="380" w:lineRule="exact"/>
        <w:ind w:left="360"/>
        <w:jc w:val="both"/>
      </w:pPr>
      <w:r w:rsidRPr="009E3486">
        <w:t>In; sắp xếp, đón</w:t>
      </w:r>
      <w:r w:rsidRPr="009E3486">
        <w:rPr>
          <w:lang w:val="vi-VN"/>
        </w:rPr>
        <w:t>g gói</w:t>
      </w:r>
      <w:r w:rsidRPr="009E3486">
        <w:t>, bàn giao chứng từ</w:t>
      </w:r>
      <w:r w:rsidRPr="009E3486">
        <w:rPr>
          <w:lang w:val="vi-VN"/>
        </w:rPr>
        <w:t xml:space="preserve"> theo quy định</w:t>
      </w:r>
    </w:p>
    <w:p w:rsidR="0045422F" w:rsidRPr="009E3486" w:rsidRDefault="0045422F" w:rsidP="009413F8">
      <w:pPr>
        <w:numPr>
          <w:ilvl w:val="0"/>
          <w:numId w:val="21"/>
        </w:numPr>
        <w:spacing w:line="380" w:lineRule="exact"/>
        <w:ind w:left="360"/>
        <w:jc w:val="both"/>
      </w:pPr>
      <w:r w:rsidRPr="009E3486">
        <w:t>Bàn giao bản mềm dữ liệu khớp đúng với bộ chứng từ sổ sách bản in</w:t>
      </w:r>
    </w:p>
    <w:p w:rsidR="008B57B9" w:rsidRPr="009E3486" w:rsidRDefault="008B57B9" w:rsidP="008B57B9">
      <w:pPr>
        <w:numPr>
          <w:ilvl w:val="0"/>
          <w:numId w:val="21"/>
        </w:numPr>
        <w:spacing w:line="380" w:lineRule="exact"/>
        <w:ind w:left="360"/>
        <w:jc w:val="both"/>
      </w:pPr>
      <w:r w:rsidRPr="009E3486">
        <w:rPr>
          <w:lang w:val="vi-VN"/>
        </w:rPr>
        <w:t>Phối hợp giải trình hồ sơ</w:t>
      </w:r>
      <w:r w:rsidR="00815EEA" w:rsidRPr="009E3486">
        <w:t xml:space="preserve"> khi cơ quan thuế quyết toán</w:t>
      </w:r>
    </w:p>
    <w:p w:rsidR="008B57B9" w:rsidRPr="009E3486" w:rsidRDefault="008B57B9" w:rsidP="009413F8">
      <w:pPr>
        <w:spacing w:before="120" w:after="200"/>
        <w:jc w:val="both"/>
        <w:rPr>
          <w:b/>
        </w:rPr>
      </w:pPr>
      <w:r w:rsidRPr="009E3486">
        <w:rPr>
          <w:b/>
        </w:rPr>
        <w:t>2.</w:t>
      </w:r>
      <w:r w:rsidR="00BF33EC" w:rsidRPr="009E3486">
        <w:rPr>
          <w:b/>
          <w:lang w:val="vi-VN"/>
        </w:rPr>
        <w:t xml:space="preserve">   </w:t>
      </w:r>
      <w:r w:rsidRPr="009E3486">
        <w:rPr>
          <w:b/>
        </w:rPr>
        <w:t xml:space="preserve">Biểu phí dịch vụ </w:t>
      </w:r>
      <w:r w:rsidRPr="009E3486">
        <w:rPr>
          <w:b/>
          <w:lang w:val="vi-VN"/>
        </w:rPr>
        <w:t>hoàn thiện sổ sách</w:t>
      </w:r>
      <w:r w:rsidRPr="009E3486">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
        <w:gridCol w:w="2637"/>
        <w:gridCol w:w="2013"/>
        <w:gridCol w:w="2070"/>
        <w:gridCol w:w="1998"/>
      </w:tblGrid>
      <w:tr w:rsidR="008B57B9" w:rsidRPr="009E3486" w:rsidTr="008B57B9">
        <w:tc>
          <w:tcPr>
            <w:tcW w:w="678" w:type="dxa"/>
            <w:vMerge w:val="restart"/>
            <w:vAlign w:val="center"/>
          </w:tcPr>
          <w:p w:rsidR="008B57B9" w:rsidRPr="009E3486" w:rsidRDefault="008B57B9" w:rsidP="008B57B9">
            <w:pPr>
              <w:spacing w:line="380" w:lineRule="exact"/>
              <w:jc w:val="center"/>
              <w:rPr>
                <w:b/>
              </w:rPr>
            </w:pPr>
            <w:r w:rsidRPr="009E3486">
              <w:rPr>
                <w:b/>
              </w:rPr>
              <w:t>STT</w:t>
            </w:r>
          </w:p>
        </w:tc>
        <w:tc>
          <w:tcPr>
            <w:tcW w:w="2637" w:type="dxa"/>
            <w:vMerge w:val="restart"/>
            <w:vAlign w:val="center"/>
          </w:tcPr>
          <w:p w:rsidR="008B57B9" w:rsidRPr="009E3486" w:rsidRDefault="008B57B9" w:rsidP="008B57B9">
            <w:pPr>
              <w:spacing w:after="240"/>
              <w:jc w:val="center"/>
              <w:rPr>
                <w:b/>
                <w:sz w:val="22"/>
                <w:szCs w:val="22"/>
                <w:lang w:val="vi-VN"/>
              </w:rPr>
            </w:pPr>
            <w:r w:rsidRPr="009E3486">
              <w:rPr>
                <w:b/>
                <w:bCs/>
                <w:sz w:val="22"/>
                <w:szCs w:val="22"/>
              </w:rPr>
              <w:t>SỐ LƯỢNG</w:t>
            </w:r>
            <w:r w:rsidRPr="009E3486">
              <w:rPr>
                <w:b/>
                <w:bCs/>
                <w:sz w:val="22"/>
                <w:szCs w:val="22"/>
                <w:lang w:val="vi-VN"/>
              </w:rPr>
              <w:br/>
            </w:r>
            <w:r w:rsidRPr="009E3486">
              <w:rPr>
                <w:b/>
                <w:bCs/>
                <w:sz w:val="22"/>
                <w:szCs w:val="22"/>
              </w:rPr>
              <w:t xml:space="preserve"> HÓA ĐƠN/ </w:t>
            </w:r>
            <w:r w:rsidRPr="009E3486">
              <w:rPr>
                <w:b/>
                <w:bCs/>
                <w:sz w:val="22"/>
                <w:szCs w:val="22"/>
                <w:lang w:val="vi-VN"/>
              </w:rPr>
              <w:t>NĂM</w:t>
            </w:r>
          </w:p>
        </w:tc>
        <w:tc>
          <w:tcPr>
            <w:tcW w:w="6081" w:type="dxa"/>
            <w:gridSpan w:val="3"/>
          </w:tcPr>
          <w:p w:rsidR="008B57B9" w:rsidRPr="009E3486" w:rsidRDefault="006A606D" w:rsidP="008B57B9">
            <w:pPr>
              <w:spacing w:line="380" w:lineRule="exact"/>
              <w:jc w:val="center"/>
              <w:rPr>
                <w:b/>
                <w:lang w:val="vi-VN"/>
              </w:rPr>
            </w:pPr>
            <w:r w:rsidRPr="009E3486">
              <w:rPr>
                <w:b/>
              </w:rPr>
              <w:t>BIỂU PHÍ</w:t>
            </w:r>
            <w:r w:rsidRPr="009E3486">
              <w:rPr>
                <w:b/>
                <w:lang w:val="vi-VN"/>
              </w:rPr>
              <w:t xml:space="preserve"> NĂM</w:t>
            </w:r>
          </w:p>
          <w:p w:rsidR="008B57B9" w:rsidRPr="009E3486" w:rsidRDefault="006A606D" w:rsidP="008B57B9">
            <w:pPr>
              <w:spacing w:line="380" w:lineRule="exact"/>
              <w:jc w:val="center"/>
              <w:rPr>
                <w:b/>
              </w:rPr>
            </w:pPr>
            <w:r w:rsidRPr="009E3486">
              <w:rPr>
                <w:b/>
              </w:rPr>
              <w:t>(ĐVT: Đồng</w:t>
            </w:r>
            <w:r w:rsidRPr="009E3486">
              <w:rPr>
                <w:b/>
                <w:lang w:val="vi-VN"/>
              </w:rPr>
              <w:t>/Năm</w:t>
            </w:r>
            <w:r w:rsidR="008B57B9" w:rsidRPr="009E3486">
              <w:rPr>
                <w:b/>
              </w:rPr>
              <w:t>)</w:t>
            </w:r>
          </w:p>
        </w:tc>
      </w:tr>
      <w:tr w:rsidR="008B57B9" w:rsidRPr="009E3486" w:rsidTr="002D1573">
        <w:tc>
          <w:tcPr>
            <w:tcW w:w="678" w:type="dxa"/>
            <w:vMerge/>
          </w:tcPr>
          <w:p w:rsidR="008B57B9" w:rsidRPr="009E3486" w:rsidRDefault="008B57B9" w:rsidP="008B57B9">
            <w:pPr>
              <w:spacing w:line="380" w:lineRule="exact"/>
              <w:jc w:val="center"/>
              <w:rPr>
                <w:b/>
                <w:u w:val="single"/>
              </w:rPr>
            </w:pPr>
          </w:p>
        </w:tc>
        <w:tc>
          <w:tcPr>
            <w:tcW w:w="2637" w:type="dxa"/>
            <w:vMerge/>
          </w:tcPr>
          <w:p w:rsidR="008B57B9" w:rsidRPr="009E3486" w:rsidRDefault="008B57B9" w:rsidP="008B57B9">
            <w:pPr>
              <w:spacing w:line="380" w:lineRule="exact"/>
              <w:jc w:val="center"/>
              <w:rPr>
                <w:b/>
                <w:u w:val="single"/>
              </w:rPr>
            </w:pPr>
          </w:p>
        </w:tc>
        <w:tc>
          <w:tcPr>
            <w:tcW w:w="2013" w:type="dxa"/>
          </w:tcPr>
          <w:p w:rsidR="008B57B9" w:rsidRPr="009E3486" w:rsidRDefault="008B57B9" w:rsidP="008B57B9">
            <w:pPr>
              <w:spacing w:line="380" w:lineRule="exact"/>
              <w:jc w:val="center"/>
              <w:rPr>
                <w:b/>
                <w:sz w:val="22"/>
                <w:szCs w:val="22"/>
              </w:rPr>
            </w:pPr>
            <w:r w:rsidRPr="009E3486">
              <w:rPr>
                <w:b/>
                <w:sz w:val="22"/>
                <w:szCs w:val="22"/>
              </w:rPr>
              <w:t xml:space="preserve">NGÀNH </w:t>
            </w:r>
          </w:p>
          <w:p w:rsidR="008B57B9" w:rsidRPr="009E3486" w:rsidRDefault="008B57B9" w:rsidP="008B57B9">
            <w:pPr>
              <w:spacing w:line="380" w:lineRule="exact"/>
              <w:jc w:val="center"/>
              <w:rPr>
                <w:b/>
                <w:sz w:val="22"/>
                <w:szCs w:val="22"/>
                <w:u w:val="single"/>
              </w:rPr>
            </w:pPr>
            <w:r w:rsidRPr="009E3486">
              <w:rPr>
                <w:b/>
                <w:sz w:val="22"/>
                <w:szCs w:val="22"/>
              </w:rPr>
              <w:t>THƯƠNG MẠI - DỊCH VỤ</w:t>
            </w:r>
          </w:p>
        </w:tc>
        <w:tc>
          <w:tcPr>
            <w:tcW w:w="2070" w:type="dxa"/>
          </w:tcPr>
          <w:p w:rsidR="008B57B9" w:rsidRPr="009E3486" w:rsidRDefault="008B57B9" w:rsidP="008B57B9">
            <w:pPr>
              <w:spacing w:line="380" w:lineRule="exact"/>
              <w:jc w:val="center"/>
              <w:rPr>
                <w:b/>
                <w:sz w:val="22"/>
                <w:szCs w:val="22"/>
                <w:u w:val="single"/>
              </w:rPr>
            </w:pPr>
            <w:r w:rsidRPr="009E3486">
              <w:rPr>
                <w:b/>
                <w:sz w:val="22"/>
                <w:szCs w:val="22"/>
              </w:rPr>
              <w:t xml:space="preserve">NGÀNH </w:t>
            </w:r>
            <w:r w:rsidRPr="009E3486">
              <w:rPr>
                <w:b/>
                <w:sz w:val="22"/>
                <w:szCs w:val="22"/>
                <w:lang w:val="vi-VN"/>
              </w:rPr>
              <w:br/>
            </w:r>
            <w:r w:rsidRPr="009E3486">
              <w:rPr>
                <w:b/>
                <w:sz w:val="22"/>
                <w:szCs w:val="22"/>
              </w:rPr>
              <w:t>SẢN XUẤT</w:t>
            </w:r>
          </w:p>
        </w:tc>
        <w:tc>
          <w:tcPr>
            <w:tcW w:w="1998" w:type="dxa"/>
          </w:tcPr>
          <w:p w:rsidR="008B57B9" w:rsidRPr="009E3486" w:rsidRDefault="008B57B9" w:rsidP="008B57B9">
            <w:pPr>
              <w:spacing w:line="380" w:lineRule="exact"/>
              <w:jc w:val="center"/>
              <w:rPr>
                <w:b/>
                <w:sz w:val="22"/>
                <w:szCs w:val="22"/>
                <w:u w:val="single"/>
              </w:rPr>
            </w:pPr>
            <w:r w:rsidRPr="009E3486">
              <w:rPr>
                <w:b/>
                <w:sz w:val="22"/>
                <w:szCs w:val="22"/>
              </w:rPr>
              <w:t xml:space="preserve">NGÀNH  </w:t>
            </w:r>
            <w:r w:rsidRPr="009E3486">
              <w:rPr>
                <w:b/>
                <w:sz w:val="22"/>
                <w:szCs w:val="22"/>
                <w:lang w:val="vi-VN"/>
              </w:rPr>
              <w:br/>
            </w:r>
            <w:r w:rsidRPr="009E3486">
              <w:rPr>
                <w:b/>
                <w:sz w:val="22"/>
                <w:szCs w:val="22"/>
              </w:rPr>
              <w:t>XÂY DỰNG</w:t>
            </w:r>
          </w:p>
        </w:tc>
      </w:tr>
      <w:tr w:rsidR="008B57B9" w:rsidRPr="009E3486" w:rsidTr="002D1573">
        <w:tc>
          <w:tcPr>
            <w:tcW w:w="678" w:type="dxa"/>
          </w:tcPr>
          <w:p w:rsidR="008B57B9" w:rsidRPr="009E3486" w:rsidRDefault="008B57B9" w:rsidP="008B57B9">
            <w:pPr>
              <w:spacing w:before="120"/>
              <w:jc w:val="both"/>
              <w:rPr>
                <w:lang w:val="vi-VN"/>
              </w:rPr>
            </w:pPr>
            <w:r w:rsidRPr="009E3486">
              <w:rPr>
                <w:lang w:val="vi-VN"/>
              </w:rPr>
              <w:t>1</w:t>
            </w:r>
          </w:p>
        </w:tc>
        <w:tc>
          <w:tcPr>
            <w:tcW w:w="2637" w:type="dxa"/>
            <w:vAlign w:val="bottom"/>
          </w:tcPr>
          <w:p w:rsidR="008B57B9" w:rsidRPr="009E3486" w:rsidRDefault="00A272A1" w:rsidP="00A272A1">
            <w:pPr>
              <w:spacing w:before="120"/>
              <w:ind w:left="221"/>
              <w:jc w:val="both"/>
            </w:pPr>
            <w:r w:rsidRPr="009E3486">
              <w:t>Đ</w:t>
            </w:r>
            <w:r w:rsidR="008B57B9" w:rsidRPr="009E3486">
              <w:t xml:space="preserve">ến </w:t>
            </w:r>
            <w:r w:rsidRPr="009E3486">
              <w:rPr>
                <w:lang w:val="vi-VN"/>
              </w:rPr>
              <w:t>3</w:t>
            </w:r>
            <w:r w:rsidR="008B57B9" w:rsidRPr="009E3486">
              <w:rPr>
                <w:lang w:val="vi-VN"/>
              </w:rPr>
              <w:t>00</w:t>
            </w:r>
          </w:p>
        </w:tc>
        <w:tc>
          <w:tcPr>
            <w:tcW w:w="2013" w:type="dxa"/>
          </w:tcPr>
          <w:p w:rsidR="008B57B9" w:rsidRPr="009E3486" w:rsidRDefault="008B57B9" w:rsidP="006A606D">
            <w:pPr>
              <w:spacing w:before="120"/>
              <w:jc w:val="center"/>
              <w:rPr>
                <w:lang w:val="vi-VN"/>
              </w:rPr>
            </w:pPr>
            <w:r w:rsidRPr="009E3486">
              <w:t>5</w:t>
            </w:r>
            <w:r w:rsidRPr="009E3486">
              <w:rPr>
                <w:lang w:val="vi-VN"/>
              </w:rPr>
              <w:t>.0</w:t>
            </w:r>
            <w:r w:rsidRPr="009E3486">
              <w:t>00.000</w:t>
            </w:r>
            <w:r w:rsidRPr="009E3486">
              <w:rPr>
                <w:lang w:val="vi-VN"/>
              </w:rPr>
              <w:t xml:space="preserve"> –</w:t>
            </w:r>
            <w:r w:rsidRPr="009E3486">
              <w:t xml:space="preserve"> </w:t>
            </w:r>
            <w:r w:rsidRPr="009E3486">
              <w:rPr>
                <w:lang w:val="vi-VN"/>
              </w:rPr>
              <w:t>10.000.000</w:t>
            </w:r>
          </w:p>
        </w:tc>
        <w:tc>
          <w:tcPr>
            <w:tcW w:w="2070" w:type="dxa"/>
          </w:tcPr>
          <w:p w:rsidR="008B57B9" w:rsidRPr="009E3486" w:rsidRDefault="008B57B9" w:rsidP="006A606D">
            <w:pPr>
              <w:spacing w:before="120"/>
              <w:jc w:val="center"/>
            </w:pPr>
            <w:r w:rsidRPr="009E3486">
              <w:rPr>
                <w:lang w:val="vi-VN"/>
              </w:rPr>
              <w:t>10.000.000 – 15.000.000</w:t>
            </w:r>
          </w:p>
        </w:tc>
        <w:tc>
          <w:tcPr>
            <w:tcW w:w="1998" w:type="dxa"/>
          </w:tcPr>
          <w:p w:rsidR="008B57B9" w:rsidRPr="009E3486" w:rsidRDefault="006A606D" w:rsidP="006A606D">
            <w:pPr>
              <w:spacing w:before="120"/>
              <w:jc w:val="center"/>
            </w:pPr>
            <w:r w:rsidRPr="009E3486">
              <w:rPr>
                <w:lang w:val="vi-VN"/>
              </w:rPr>
              <w:t>15.000.000 – 20.000.000</w:t>
            </w:r>
          </w:p>
        </w:tc>
      </w:tr>
      <w:tr w:rsidR="008B57B9" w:rsidRPr="009E3486" w:rsidTr="002D1573">
        <w:tc>
          <w:tcPr>
            <w:tcW w:w="678" w:type="dxa"/>
          </w:tcPr>
          <w:p w:rsidR="008B57B9" w:rsidRPr="009E3486" w:rsidRDefault="008B57B9" w:rsidP="008B57B9">
            <w:pPr>
              <w:spacing w:before="120"/>
              <w:jc w:val="both"/>
              <w:rPr>
                <w:lang w:val="vi-VN"/>
              </w:rPr>
            </w:pPr>
            <w:r w:rsidRPr="009E3486">
              <w:rPr>
                <w:lang w:val="vi-VN"/>
              </w:rPr>
              <w:t>2</w:t>
            </w:r>
          </w:p>
        </w:tc>
        <w:tc>
          <w:tcPr>
            <w:tcW w:w="2637" w:type="dxa"/>
            <w:vAlign w:val="bottom"/>
          </w:tcPr>
          <w:p w:rsidR="008B57B9" w:rsidRPr="009E3486" w:rsidRDefault="008B57B9" w:rsidP="008B57B9">
            <w:pPr>
              <w:numPr>
                <w:ilvl w:val="0"/>
                <w:numId w:val="13"/>
              </w:numPr>
              <w:spacing w:before="120"/>
              <w:ind w:left="221" w:hanging="180"/>
              <w:jc w:val="both"/>
            </w:pPr>
            <w:r w:rsidRPr="009E3486">
              <w:t xml:space="preserve">Từ </w:t>
            </w:r>
            <w:r w:rsidR="00A272A1" w:rsidRPr="009E3486">
              <w:rPr>
                <w:lang w:val="vi-VN"/>
              </w:rPr>
              <w:t>3</w:t>
            </w:r>
            <w:r w:rsidRPr="009E3486">
              <w:rPr>
                <w:lang w:val="vi-VN"/>
              </w:rPr>
              <w:t>00</w:t>
            </w:r>
            <w:r w:rsidRPr="009E3486">
              <w:t xml:space="preserve"> đến </w:t>
            </w:r>
            <w:r w:rsidR="00A272A1" w:rsidRPr="009E3486">
              <w:rPr>
                <w:lang w:val="vi-VN"/>
              </w:rPr>
              <w:t>8</w:t>
            </w:r>
            <w:r w:rsidRPr="009E3486">
              <w:t>0</w:t>
            </w:r>
            <w:r w:rsidRPr="009E3486">
              <w:rPr>
                <w:lang w:val="vi-VN"/>
              </w:rPr>
              <w:t>0</w:t>
            </w:r>
            <w:r w:rsidRPr="009E3486">
              <w:t xml:space="preserve"> </w:t>
            </w:r>
          </w:p>
        </w:tc>
        <w:tc>
          <w:tcPr>
            <w:tcW w:w="2013" w:type="dxa"/>
          </w:tcPr>
          <w:p w:rsidR="008B57B9" w:rsidRPr="009E3486" w:rsidRDefault="008B57B9" w:rsidP="006A606D">
            <w:pPr>
              <w:spacing w:before="120"/>
              <w:jc w:val="center"/>
            </w:pPr>
            <w:r w:rsidRPr="009E3486">
              <w:t>1</w:t>
            </w:r>
            <w:r w:rsidRPr="009E3486">
              <w:rPr>
                <w:lang w:val="vi-VN"/>
              </w:rPr>
              <w:t>0</w:t>
            </w:r>
            <w:r w:rsidRPr="009E3486">
              <w:t>.000.000</w:t>
            </w:r>
            <w:r w:rsidR="00677A4F" w:rsidRPr="009E3486">
              <w:rPr>
                <w:lang w:val="vi-VN"/>
              </w:rPr>
              <w:t xml:space="preserve"> -1</w:t>
            </w:r>
            <w:r w:rsidR="00677A4F" w:rsidRPr="009E3486">
              <w:t>5</w:t>
            </w:r>
            <w:r w:rsidRPr="009E3486">
              <w:rPr>
                <w:lang w:val="vi-VN"/>
              </w:rPr>
              <w:t>.000.000</w:t>
            </w:r>
          </w:p>
        </w:tc>
        <w:tc>
          <w:tcPr>
            <w:tcW w:w="2070" w:type="dxa"/>
          </w:tcPr>
          <w:p w:rsidR="008B57B9" w:rsidRPr="009E3486" w:rsidRDefault="008B57B9" w:rsidP="006A606D">
            <w:pPr>
              <w:spacing w:before="120"/>
              <w:jc w:val="center"/>
            </w:pPr>
            <w:r w:rsidRPr="009E3486">
              <w:rPr>
                <w:lang w:val="vi-VN"/>
              </w:rPr>
              <w:t>15.000.000 -20.000.000</w:t>
            </w:r>
          </w:p>
        </w:tc>
        <w:tc>
          <w:tcPr>
            <w:tcW w:w="1998" w:type="dxa"/>
          </w:tcPr>
          <w:p w:rsidR="008B57B9" w:rsidRPr="009E3486" w:rsidRDefault="006A606D" w:rsidP="006A606D">
            <w:pPr>
              <w:spacing w:before="120"/>
              <w:jc w:val="center"/>
              <w:rPr>
                <w:lang w:val="vi-VN"/>
              </w:rPr>
            </w:pPr>
            <w:r w:rsidRPr="009E3486">
              <w:rPr>
                <w:lang w:val="vi-VN"/>
              </w:rPr>
              <w:t>20.000.000 -25.000.000</w:t>
            </w:r>
          </w:p>
        </w:tc>
      </w:tr>
      <w:tr w:rsidR="008B57B9" w:rsidRPr="009E3486" w:rsidTr="002D1573">
        <w:tc>
          <w:tcPr>
            <w:tcW w:w="678" w:type="dxa"/>
          </w:tcPr>
          <w:p w:rsidR="008B57B9" w:rsidRPr="009E3486" w:rsidRDefault="008B57B9" w:rsidP="008B57B9">
            <w:pPr>
              <w:spacing w:before="120"/>
              <w:jc w:val="both"/>
              <w:rPr>
                <w:lang w:val="vi-VN"/>
              </w:rPr>
            </w:pPr>
            <w:r w:rsidRPr="009E3486">
              <w:rPr>
                <w:lang w:val="vi-VN"/>
              </w:rPr>
              <w:lastRenderedPageBreak/>
              <w:t>3</w:t>
            </w:r>
          </w:p>
        </w:tc>
        <w:tc>
          <w:tcPr>
            <w:tcW w:w="2637" w:type="dxa"/>
          </w:tcPr>
          <w:p w:rsidR="008B57B9" w:rsidRPr="009E3486" w:rsidRDefault="008B57B9" w:rsidP="008B57B9">
            <w:pPr>
              <w:numPr>
                <w:ilvl w:val="0"/>
                <w:numId w:val="13"/>
              </w:numPr>
              <w:spacing w:before="120"/>
              <w:ind w:left="221" w:hanging="180"/>
              <w:jc w:val="both"/>
            </w:pPr>
            <w:r w:rsidRPr="009E3486">
              <w:t xml:space="preserve">Từ </w:t>
            </w:r>
            <w:r w:rsidR="00A272A1" w:rsidRPr="009E3486">
              <w:rPr>
                <w:lang w:val="vi-VN"/>
              </w:rPr>
              <w:t>8</w:t>
            </w:r>
            <w:r w:rsidRPr="009E3486">
              <w:rPr>
                <w:lang w:val="vi-VN"/>
              </w:rPr>
              <w:t>00</w:t>
            </w:r>
            <w:r w:rsidRPr="009E3486">
              <w:t xml:space="preserve"> đến </w:t>
            </w:r>
            <w:r w:rsidR="00A272A1" w:rsidRPr="009E3486">
              <w:t>10</w:t>
            </w:r>
            <w:r w:rsidRPr="009E3486">
              <w:rPr>
                <w:lang w:val="vi-VN"/>
              </w:rPr>
              <w:t>00</w:t>
            </w:r>
            <w:r w:rsidRPr="009E3486">
              <w:t xml:space="preserve"> </w:t>
            </w:r>
          </w:p>
        </w:tc>
        <w:tc>
          <w:tcPr>
            <w:tcW w:w="2013" w:type="dxa"/>
          </w:tcPr>
          <w:p w:rsidR="008B57B9" w:rsidRPr="009E3486" w:rsidRDefault="008B57B9" w:rsidP="006A606D">
            <w:pPr>
              <w:spacing w:before="120"/>
              <w:jc w:val="center"/>
            </w:pPr>
            <w:r w:rsidRPr="009E3486">
              <w:t>1</w:t>
            </w:r>
            <w:r w:rsidR="00677A4F" w:rsidRPr="009E3486">
              <w:t>5</w:t>
            </w:r>
            <w:r w:rsidRPr="009E3486">
              <w:t>.</w:t>
            </w:r>
            <w:r w:rsidRPr="009E3486">
              <w:rPr>
                <w:lang w:val="vi-VN"/>
              </w:rPr>
              <w:t>0</w:t>
            </w:r>
            <w:r w:rsidRPr="009E3486">
              <w:t>00.000</w:t>
            </w:r>
            <w:r w:rsidR="00677A4F" w:rsidRPr="009E3486">
              <w:rPr>
                <w:lang w:val="vi-VN"/>
              </w:rPr>
              <w:t xml:space="preserve"> – </w:t>
            </w:r>
            <w:r w:rsidR="00677A4F" w:rsidRPr="009E3486">
              <w:t>20</w:t>
            </w:r>
            <w:r w:rsidRPr="009E3486">
              <w:rPr>
                <w:lang w:val="vi-VN"/>
              </w:rPr>
              <w:t>.000.000</w:t>
            </w:r>
          </w:p>
        </w:tc>
        <w:tc>
          <w:tcPr>
            <w:tcW w:w="2070" w:type="dxa"/>
          </w:tcPr>
          <w:p w:rsidR="008B57B9" w:rsidRPr="009E3486" w:rsidRDefault="00677A4F" w:rsidP="006A606D">
            <w:pPr>
              <w:spacing w:before="120"/>
              <w:jc w:val="center"/>
            </w:pPr>
            <w:r w:rsidRPr="009E3486">
              <w:rPr>
                <w:lang w:val="vi-VN"/>
              </w:rPr>
              <w:t>20.000.000 -</w:t>
            </w:r>
            <w:r w:rsidRPr="009E3486">
              <w:t>25</w:t>
            </w:r>
            <w:r w:rsidR="008B57B9" w:rsidRPr="009E3486">
              <w:rPr>
                <w:lang w:val="vi-VN"/>
              </w:rPr>
              <w:t>.000.000</w:t>
            </w:r>
          </w:p>
        </w:tc>
        <w:tc>
          <w:tcPr>
            <w:tcW w:w="1998" w:type="dxa"/>
          </w:tcPr>
          <w:p w:rsidR="008B57B9" w:rsidRPr="009E3486" w:rsidRDefault="006A606D" w:rsidP="006A606D">
            <w:pPr>
              <w:spacing w:before="120"/>
              <w:jc w:val="center"/>
              <w:rPr>
                <w:lang w:val="vi-VN"/>
              </w:rPr>
            </w:pPr>
            <w:r w:rsidRPr="009E3486">
              <w:rPr>
                <w:lang w:val="vi-VN"/>
              </w:rPr>
              <w:t>25.000.000 -30.000.000</w:t>
            </w:r>
          </w:p>
        </w:tc>
      </w:tr>
      <w:tr w:rsidR="008B57B9" w:rsidRPr="009E3486" w:rsidTr="008B57B9">
        <w:tc>
          <w:tcPr>
            <w:tcW w:w="678" w:type="dxa"/>
          </w:tcPr>
          <w:p w:rsidR="008B57B9" w:rsidRPr="009E3486" w:rsidRDefault="008B57B9" w:rsidP="008B57B9">
            <w:pPr>
              <w:spacing w:before="120"/>
              <w:jc w:val="both"/>
              <w:rPr>
                <w:lang w:val="vi-VN"/>
              </w:rPr>
            </w:pPr>
            <w:r w:rsidRPr="009E3486">
              <w:rPr>
                <w:lang w:val="vi-VN"/>
              </w:rPr>
              <w:t>4</w:t>
            </w:r>
          </w:p>
        </w:tc>
        <w:tc>
          <w:tcPr>
            <w:tcW w:w="2637" w:type="dxa"/>
          </w:tcPr>
          <w:p w:rsidR="008B57B9" w:rsidRPr="009E3486" w:rsidRDefault="008B57B9" w:rsidP="008B57B9">
            <w:pPr>
              <w:numPr>
                <w:ilvl w:val="0"/>
                <w:numId w:val="13"/>
              </w:numPr>
              <w:spacing w:before="120"/>
              <w:ind w:left="221" w:hanging="180"/>
              <w:jc w:val="both"/>
            </w:pPr>
            <w:r w:rsidRPr="009E3486">
              <w:t xml:space="preserve">Từ </w:t>
            </w:r>
            <w:r w:rsidR="00A272A1" w:rsidRPr="009E3486">
              <w:t>10</w:t>
            </w:r>
            <w:r w:rsidRPr="009E3486">
              <w:rPr>
                <w:lang w:val="vi-VN"/>
              </w:rPr>
              <w:t>00 trở lên</w:t>
            </w:r>
            <w:r w:rsidRPr="009E3486">
              <w:t xml:space="preserve"> </w:t>
            </w:r>
          </w:p>
        </w:tc>
        <w:tc>
          <w:tcPr>
            <w:tcW w:w="6081" w:type="dxa"/>
            <w:gridSpan w:val="3"/>
          </w:tcPr>
          <w:p w:rsidR="008B57B9" w:rsidRPr="009E3486" w:rsidRDefault="008B57B9" w:rsidP="008B57B9">
            <w:pPr>
              <w:spacing w:before="120"/>
              <w:jc w:val="right"/>
              <w:rPr>
                <w:lang w:val="vi-VN"/>
              </w:rPr>
            </w:pPr>
            <w:r w:rsidRPr="009E3486">
              <w:rPr>
                <w:lang w:val="vi-VN"/>
              </w:rPr>
              <w:t>Theo đặc thù doanh nghiệp và hiên trạng công tác kế toán</w:t>
            </w:r>
          </w:p>
        </w:tc>
      </w:tr>
    </w:tbl>
    <w:p w:rsidR="008B57B9" w:rsidRPr="009E3486" w:rsidRDefault="008B57B9" w:rsidP="009413F8">
      <w:pPr>
        <w:spacing w:before="120"/>
        <w:jc w:val="both"/>
        <w:rPr>
          <w:rStyle w:val="Strong"/>
          <w:b w:val="0"/>
          <w:i/>
        </w:rPr>
      </w:pPr>
      <w:r w:rsidRPr="009E3486">
        <w:rPr>
          <w:i/>
          <w:iCs/>
          <w:u w:val="single"/>
        </w:rPr>
        <w:t>Ghi chú</w:t>
      </w:r>
      <w:r w:rsidRPr="009E3486">
        <w:rPr>
          <w:i/>
          <w:iCs/>
        </w:rPr>
        <w:t xml:space="preserve"> : </w:t>
      </w:r>
      <w:r w:rsidRPr="009E3486">
        <w:rPr>
          <w:rStyle w:val="Strong"/>
          <w:b w:val="0"/>
          <w:i/>
        </w:rPr>
        <w:t xml:space="preserve">Giá trên chưa bao gồm thuế GTGT </w:t>
      </w:r>
    </w:p>
    <w:p w:rsidR="00DC00E4" w:rsidRPr="009E3486" w:rsidRDefault="006E7F37" w:rsidP="006E7F37">
      <w:pPr>
        <w:spacing w:before="120"/>
        <w:jc w:val="both"/>
        <w:rPr>
          <w:rStyle w:val="Strong"/>
          <w:b w:val="0"/>
          <w:i/>
        </w:rPr>
      </w:pPr>
      <w:r w:rsidRPr="009E3486">
        <w:rPr>
          <w:rStyle w:val="Strong"/>
          <w:b w:val="0"/>
          <w:i/>
        </w:rPr>
        <w:t xml:space="preserve">               Phí in sổ sách bàn giao cho khách hàng (tối thiểu 500.000 đồng/năm)</w:t>
      </w:r>
    </w:p>
    <w:p w:rsidR="006E7F37" w:rsidRPr="009E3486" w:rsidRDefault="006E7F37" w:rsidP="006E7F37">
      <w:pPr>
        <w:spacing w:before="120"/>
        <w:jc w:val="both"/>
        <w:rPr>
          <w:bCs/>
          <w:i/>
        </w:rPr>
      </w:pPr>
    </w:p>
    <w:p w:rsidR="008B57B9" w:rsidRPr="009E3486" w:rsidRDefault="003220A1" w:rsidP="003220A1">
      <w:pPr>
        <w:spacing w:line="380" w:lineRule="exact"/>
        <w:jc w:val="both"/>
        <w:rPr>
          <w:b/>
        </w:rPr>
      </w:pPr>
      <w:r w:rsidRPr="009E3486">
        <w:rPr>
          <w:b/>
          <w:lang w:val="vi-VN"/>
        </w:rPr>
        <w:t xml:space="preserve">VI. </w:t>
      </w:r>
      <w:r w:rsidR="008B57B9" w:rsidRPr="009E3486">
        <w:rPr>
          <w:b/>
        </w:rPr>
        <w:t>DỊCH VỤ LẬP BÁO CÁO TÀI CHÍNH:</w:t>
      </w:r>
    </w:p>
    <w:p w:rsidR="008B57B9" w:rsidRPr="009E3486" w:rsidRDefault="008B57B9" w:rsidP="008B57B9">
      <w:pPr>
        <w:shd w:val="clear" w:color="auto" w:fill="FFFFFF"/>
        <w:spacing w:line="210" w:lineRule="atLeast"/>
        <w:jc w:val="both"/>
      </w:pPr>
      <w:r w:rsidRPr="009E3486">
        <w:t>Áp dụng đối với các doanh nghiệp có dữ liệu và sổ sách kế toán đầy đủ</w:t>
      </w:r>
      <w:r w:rsidR="006A606D" w:rsidRPr="009E3486">
        <w:rPr>
          <w:lang w:val="vi-VN"/>
        </w:rPr>
        <w:t>, lập các báo cáo tài chính phục vụ các mục đích vay vốn ngân hàng, cung cấp hồ sơ đấu thầu, hồ sơ năng lực,...</w:t>
      </w:r>
      <w:r w:rsidRPr="009E3486">
        <w:t> </w:t>
      </w:r>
    </w:p>
    <w:p w:rsidR="008B57B9" w:rsidRPr="009E3486" w:rsidRDefault="008B57B9" w:rsidP="008B57B9">
      <w:pPr>
        <w:numPr>
          <w:ilvl w:val="0"/>
          <w:numId w:val="22"/>
        </w:numPr>
        <w:spacing w:before="120"/>
        <w:ind w:left="360"/>
        <w:jc w:val="both"/>
        <w:rPr>
          <w:b/>
        </w:rPr>
      </w:pPr>
      <w:r w:rsidRPr="009E3486">
        <w:rPr>
          <w:b/>
        </w:rPr>
        <w:t>Nội dung dịch vụ:</w:t>
      </w:r>
    </w:p>
    <w:p w:rsidR="008B57B9" w:rsidRPr="009E3486" w:rsidRDefault="008B57B9" w:rsidP="008B57B9">
      <w:pPr>
        <w:numPr>
          <w:ilvl w:val="0"/>
          <w:numId w:val="23"/>
        </w:numPr>
        <w:spacing w:line="380" w:lineRule="exact"/>
        <w:ind w:left="360"/>
        <w:jc w:val="both"/>
        <w:rPr>
          <w:iCs/>
        </w:rPr>
      </w:pPr>
      <w:r w:rsidRPr="009E3486">
        <w:rPr>
          <w:iCs/>
        </w:rPr>
        <w:t xml:space="preserve">Kiểm tra và </w:t>
      </w:r>
      <w:r w:rsidR="006A606D" w:rsidRPr="009E3486">
        <w:rPr>
          <w:iCs/>
          <w:lang w:val="vi-VN"/>
        </w:rPr>
        <w:t>tư vấn</w:t>
      </w:r>
      <w:r w:rsidR="006A606D" w:rsidRPr="009E3486">
        <w:rPr>
          <w:iCs/>
        </w:rPr>
        <w:t xml:space="preserve"> số liệu kế toán</w:t>
      </w:r>
      <w:r w:rsidR="00815EEA" w:rsidRPr="009E3486">
        <w:rPr>
          <w:iCs/>
          <w:lang w:val="vi-VN"/>
        </w:rPr>
        <w:t xml:space="preserve"> phù hợp</w:t>
      </w:r>
    </w:p>
    <w:p w:rsidR="008B57B9" w:rsidRPr="009E3486" w:rsidRDefault="008B57B9" w:rsidP="008B57B9">
      <w:pPr>
        <w:numPr>
          <w:ilvl w:val="0"/>
          <w:numId w:val="23"/>
        </w:numPr>
        <w:spacing w:line="380" w:lineRule="exact"/>
        <w:ind w:left="360"/>
        <w:jc w:val="both"/>
        <w:rPr>
          <w:iCs/>
        </w:rPr>
      </w:pPr>
      <w:r w:rsidRPr="009E3486">
        <w:rPr>
          <w:iCs/>
        </w:rPr>
        <w:t>Lập báo c</w:t>
      </w:r>
      <w:r w:rsidR="00815EEA" w:rsidRPr="009E3486">
        <w:rPr>
          <w:iCs/>
        </w:rPr>
        <w:t>áo tài chính và quyết toán thuế</w:t>
      </w:r>
    </w:p>
    <w:p w:rsidR="00434A91" w:rsidRPr="009E3486" w:rsidRDefault="00434A91" w:rsidP="00434A91">
      <w:pPr>
        <w:spacing w:line="380" w:lineRule="exact"/>
        <w:jc w:val="both"/>
      </w:pPr>
      <w:r w:rsidRPr="009E3486">
        <w:t xml:space="preserve">- </w:t>
      </w:r>
      <w:r w:rsidR="005E00FA" w:rsidRPr="009E3486">
        <w:t xml:space="preserve">    </w:t>
      </w:r>
      <w:r w:rsidRPr="009E3486">
        <w:t>In; sắp xếp, đóng</w:t>
      </w:r>
      <w:r w:rsidRPr="009E3486">
        <w:rPr>
          <w:lang w:val="vi-VN"/>
        </w:rPr>
        <w:t xml:space="preserve"> gói</w:t>
      </w:r>
      <w:r w:rsidRPr="009E3486">
        <w:t xml:space="preserve">, bàn giao chứng từ </w:t>
      </w:r>
      <w:r w:rsidRPr="009E3486">
        <w:rPr>
          <w:lang w:val="vi-VN"/>
        </w:rPr>
        <w:t>theo quy định</w:t>
      </w:r>
    </w:p>
    <w:p w:rsidR="00434A91" w:rsidRPr="009E3486" w:rsidRDefault="00434A91" w:rsidP="00434A91">
      <w:pPr>
        <w:spacing w:line="380" w:lineRule="exact"/>
        <w:ind w:left="360"/>
        <w:jc w:val="both"/>
        <w:rPr>
          <w:iCs/>
        </w:rPr>
      </w:pPr>
    </w:p>
    <w:p w:rsidR="008B57B9" w:rsidRPr="009E3486" w:rsidRDefault="008B57B9" w:rsidP="008B57B9">
      <w:pPr>
        <w:numPr>
          <w:ilvl w:val="0"/>
          <w:numId w:val="22"/>
        </w:numPr>
        <w:spacing w:line="380" w:lineRule="exact"/>
        <w:ind w:left="360"/>
        <w:jc w:val="both"/>
        <w:rPr>
          <w:b/>
        </w:rPr>
      </w:pPr>
      <w:r w:rsidRPr="009E3486">
        <w:rPr>
          <w:b/>
        </w:rPr>
        <w:t>Biểu phí dịch vụ:</w:t>
      </w:r>
    </w:p>
    <w:tbl>
      <w:tblPr>
        <w:tblStyle w:val="TableGrid"/>
        <w:tblW w:w="0" w:type="auto"/>
        <w:tblInd w:w="360" w:type="dxa"/>
        <w:tblLook w:val="04A0"/>
      </w:tblPr>
      <w:tblGrid>
        <w:gridCol w:w="4512"/>
        <w:gridCol w:w="4524"/>
      </w:tblGrid>
      <w:tr w:rsidR="00AE7511" w:rsidRPr="009E3486" w:rsidTr="00AE7511">
        <w:tc>
          <w:tcPr>
            <w:tcW w:w="4512" w:type="dxa"/>
          </w:tcPr>
          <w:p w:rsidR="00AE7511" w:rsidRPr="009E3486" w:rsidRDefault="00AE7511" w:rsidP="00AE7511">
            <w:pPr>
              <w:spacing w:line="380" w:lineRule="exact"/>
              <w:jc w:val="center"/>
              <w:rPr>
                <w:rFonts w:cs="Times New Roman"/>
                <w:b/>
                <w:sz w:val="24"/>
                <w:szCs w:val="24"/>
                <w:lang w:val="vi-VN"/>
              </w:rPr>
            </w:pPr>
            <w:r w:rsidRPr="009E3486">
              <w:rPr>
                <w:rFonts w:cs="Times New Roman"/>
                <w:b/>
                <w:sz w:val="24"/>
                <w:szCs w:val="24"/>
                <w:lang w:val="vi-VN"/>
              </w:rPr>
              <w:t>LOẠI HÌNH DOANH NGHIỆP</w:t>
            </w:r>
          </w:p>
        </w:tc>
        <w:tc>
          <w:tcPr>
            <w:tcW w:w="4524" w:type="dxa"/>
          </w:tcPr>
          <w:p w:rsidR="00AE7511" w:rsidRPr="009E3486" w:rsidRDefault="00AE7511" w:rsidP="00AE7511">
            <w:pPr>
              <w:spacing w:line="380" w:lineRule="exact"/>
              <w:jc w:val="center"/>
              <w:rPr>
                <w:rFonts w:cs="Times New Roman"/>
                <w:b/>
                <w:sz w:val="24"/>
                <w:szCs w:val="24"/>
                <w:lang w:val="vi-VN"/>
              </w:rPr>
            </w:pPr>
            <w:r w:rsidRPr="009E3486">
              <w:rPr>
                <w:rFonts w:cs="Times New Roman"/>
                <w:b/>
                <w:sz w:val="24"/>
                <w:szCs w:val="24"/>
              </w:rPr>
              <w:t>BIỂU PHÍ</w:t>
            </w:r>
            <w:r w:rsidRPr="009E3486">
              <w:rPr>
                <w:rFonts w:cs="Times New Roman"/>
                <w:b/>
                <w:sz w:val="24"/>
                <w:szCs w:val="24"/>
                <w:lang w:val="vi-VN"/>
              </w:rPr>
              <w:t xml:space="preserve"> NĂM</w:t>
            </w:r>
          </w:p>
          <w:p w:rsidR="00AE7511" w:rsidRPr="009E3486" w:rsidRDefault="00AE7511" w:rsidP="00AE7511">
            <w:pPr>
              <w:spacing w:line="380" w:lineRule="exact"/>
              <w:jc w:val="both"/>
              <w:rPr>
                <w:rFonts w:cs="Times New Roman"/>
                <w:lang w:val="vi-VN"/>
              </w:rPr>
            </w:pPr>
            <w:r w:rsidRPr="009E3486">
              <w:rPr>
                <w:rFonts w:cs="Times New Roman"/>
                <w:b/>
                <w:sz w:val="24"/>
                <w:szCs w:val="24"/>
                <w:lang w:val="vi-VN"/>
              </w:rPr>
              <w:t xml:space="preserve">                    </w:t>
            </w:r>
            <w:r w:rsidRPr="009E3486">
              <w:rPr>
                <w:rFonts w:cs="Times New Roman"/>
                <w:b/>
                <w:sz w:val="24"/>
                <w:szCs w:val="24"/>
              </w:rPr>
              <w:t>(ĐVT: Đồng</w:t>
            </w:r>
            <w:r w:rsidRPr="009E3486">
              <w:rPr>
                <w:rFonts w:cs="Times New Roman"/>
                <w:b/>
                <w:sz w:val="24"/>
                <w:szCs w:val="24"/>
                <w:lang w:val="vi-VN"/>
              </w:rPr>
              <w:t>/Năm</w:t>
            </w:r>
            <w:r w:rsidRPr="009E3486">
              <w:rPr>
                <w:rFonts w:cs="Times New Roman"/>
                <w:b/>
                <w:sz w:val="24"/>
                <w:szCs w:val="24"/>
              </w:rPr>
              <w:t>)</w:t>
            </w:r>
          </w:p>
        </w:tc>
      </w:tr>
      <w:tr w:rsidR="00AE7511" w:rsidRPr="009E3486" w:rsidTr="00AE7511">
        <w:tc>
          <w:tcPr>
            <w:tcW w:w="4512" w:type="dxa"/>
          </w:tcPr>
          <w:p w:rsidR="00AE7511" w:rsidRPr="009E3486" w:rsidRDefault="00AE7511" w:rsidP="008B57B9">
            <w:pPr>
              <w:spacing w:line="380" w:lineRule="exact"/>
              <w:jc w:val="both"/>
              <w:rPr>
                <w:rFonts w:cs="Times New Roman"/>
                <w:lang w:val="vi-VN"/>
              </w:rPr>
            </w:pPr>
            <w:r w:rsidRPr="009E3486">
              <w:rPr>
                <w:rFonts w:cs="Times New Roman"/>
                <w:lang w:val="vi-VN"/>
              </w:rPr>
              <w:t>Ngành Thương mại – Dịch vụ</w:t>
            </w:r>
          </w:p>
        </w:tc>
        <w:tc>
          <w:tcPr>
            <w:tcW w:w="4524" w:type="dxa"/>
          </w:tcPr>
          <w:p w:rsidR="00AE7511" w:rsidRPr="009E3486" w:rsidRDefault="00A16C7A" w:rsidP="00AE7511">
            <w:pPr>
              <w:spacing w:line="380" w:lineRule="exact"/>
              <w:jc w:val="center"/>
              <w:rPr>
                <w:rFonts w:cs="Times New Roman"/>
                <w:lang w:val="vi-VN"/>
              </w:rPr>
            </w:pPr>
            <w:r w:rsidRPr="009E3486">
              <w:rPr>
                <w:rFonts w:cs="Times New Roman"/>
                <w:lang w:val="vi-VN"/>
              </w:rPr>
              <w:t>5</w:t>
            </w:r>
            <w:r w:rsidR="00AE7511" w:rsidRPr="009E3486">
              <w:rPr>
                <w:rFonts w:cs="Times New Roman"/>
                <w:lang w:val="vi-VN"/>
              </w:rPr>
              <w:t>.000.000 –</w:t>
            </w:r>
            <w:r w:rsidRPr="009E3486">
              <w:rPr>
                <w:rFonts w:cs="Times New Roman"/>
                <w:lang w:val="vi-VN"/>
              </w:rPr>
              <w:t xml:space="preserve"> 10</w:t>
            </w:r>
            <w:r w:rsidR="00AE7511" w:rsidRPr="009E3486">
              <w:rPr>
                <w:rFonts w:cs="Times New Roman"/>
                <w:lang w:val="vi-VN"/>
              </w:rPr>
              <w:t>.000.000</w:t>
            </w:r>
          </w:p>
        </w:tc>
      </w:tr>
      <w:tr w:rsidR="00AE7511" w:rsidRPr="009E3486" w:rsidTr="00AE7511">
        <w:tc>
          <w:tcPr>
            <w:tcW w:w="4512" w:type="dxa"/>
          </w:tcPr>
          <w:p w:rsidR="00AE7511" w:rsidRPr="009E3486" w:rsidRDefault="00AE7511" w:rsidP="00AE7511">
            <w:pPr>
              <w:spacing w:line="380" w:lineRule="exact"/>
              <w:jc w:val="both"/>
              <w:rPr>
                <w:rFonts w:cs="Times New Roman"/>
                <w:lang w:val="vi-VN"/>
              </w:rPr>
            </w:pPr>
            <w:r w:rsidRPr="009E3486">
              <w:rPr>
                <w:rFonts w:cs="Times New Roman"/>
                <w:lang w:val="vi-VN"/>
              </w:rPr>
              <w:t>Ngành Sản xuất</w:t>
            </w:r>
          </w:p>
        </w:tc>
        <w:tc>
          <w:tcPr>
            <w:tcW w:w="4524" w:type="dxa"/>
          </w:tcPr>
          <w:p w:rsidR="00AE7511" w:rsidRPr="009E3486" w:rsidRDefault="00A272A1" w:rsidP="00AE7511">
            <w:pPr>
              <w:spacing w:line="380" w:lineRule="exact"/>
              <w:jc w:val="center"/>
              <w:rPr>
                <w:rFonts w:cs="Times New Roman"/>
                <w:lang w:val="vi-VN"/>
              </w:rPr>
            </w:pPr>
            <w:r w:rsidRPr="009E3486">
              <w:rPr>
                <w:rFonts w:cs="Times New Roman"/>
                <w:lang w:val="vi-VN"/>
              </w:rPr>
              <w:t>7</w:t>
            </w:r>
            <w:r w:rsidR="00AE7511" w:rsidRPr="009E3486">
              <w:rPr>
                <w:rFonts w:cs="Times New Roman"/>
                <w:lang w:val="vi-VN"/>
              </w:rPr>
              <w:t>.00</w:t>
            </w:r>
            <w:r w:rsidR="00A16C7A" w:rsidRPr="009E3486">
              <w:rPr>
                <w:rFonts w:cs="Times New Roman"/>
                <w:lang w:val="vi-VN"/>
              </w:rPr>
              <w:t>0.000 – 15</w:t>
            </w:r>
            <w:r w:rsidR="00AE7511" w:rsidRPr="009E3486">
              <w:rPr>
                <w:rFonts w:cs="Times New Roman"/>
                <w:lang w:val="vi-VN"/>
              </w:rPr>
              <w:t>.000.000</w:t>
            </w:r>
          </w:p>
        </w:tc>
      </w:tr>
      <w:tr w:rsidR="00AE7511" w:rsidRPr="009E3486" w:rsidTr="00AE7511">
        <w:tc>
          <w:tcPr>
            <w:tcW w:w="4512" w:type="dxa"/>
          </w:tcPr>
          <w:p w:rsidR="00AE7511" w:rsidRPr="009E3486" w:rsidRDefault="00AE7511" w:rsidP="00AE7511">
            <w:pPr>
              <w:spacing w:line="380" w:lineRule="exact"/>
              <w:jc w:val="both"/>
              <w:rPr>
                <w:rFonts w:cs="Times New Roman"/>
                <w:lang w:val="vi-VN"/>
              </w:rPr>
            </w:pPr>
            <w:r w:rsidRPr="009E3486">
              <w:rPr>
                <w:rFonts w:cs="Times New Roman"/>
                <w:lang w:val="vi-VN"/>
              </w:rPr>
              <w:t>Ngành Xây dựng</w:t>
            </w:r>
          </w:p>
        </w:tc>
        <w:tc>
          <w:tcPr>
            <w:tcW w:w="4524" w:type="dxa"/>
          </w:tcPr>
          <w:p w:rsidR="00AE7511" w:rsidRPr="009E3486" w:rsidRDefault="00A272A1" w:rsidP="00A16C7A">
            <w:pPr>
              <w:spacing w:line="380" w:lineRule="exact"/>
              <w:jc w:val="center"/>
              <w:rPr>
                <w:rFonts w:cs="Times New Roman"/>
                <w:lang w:val="vi-VN"/>
              </w:rPr>
            </w:pPr>
            <w:r w:rsidRPr="009E3486">
              <w:rPr>
                <w:rFonts w:cs="Times New Roman"/>
                <w:lang w:val="vi-VN"/>
              </w:rPr>
              <w:t>10</w:t>
            </w:r>
            <w:r w:rsidR="00A16C7A" w:rsidRPr="009E3486">
              <w:rPr>
                <w:rFonts w:cs="Times New Roman"/>
                <w:lang w:val="vi-VN"/>
              </w:rPr>
              <w:t>.000.000 – 20.000.000</w:t>
            </w:r>
          </w:p>
        </w:tc>
      </w:tr>
    </w:tbl>
    <w:p w:rsidR="00434A91" w:rsidRPr="009E3486" w:rsidRDefault="00434A91" w:rsidP="00434A91">
      <w:pPr>
        <w:spacing w:before="120"/>
        <w:jc w:val="both"/>
        <w:rPr>
          <w:rStyle w:val="Strong"/>
          <w:b w:val="0"/>
          <w:i/>
        </w:rPr>
      </w:pPr>
      <w:r w:rsidRPr="009E3486">
        <w:rPr>
          <w:i/>
          <w:iCs/>
          <w:u w:val="single"/>
        </w:rPr>
        <w:t>Ghi chú</w:t>
      </w:r>
      <w:r w:rsidRPr="009E3486">
        <w:rPr>
          <w:i/>
          <w:iCs/>
        </w:rPr>
        <w:t xml:space="preserve"> : </w:t>
      </w:r>
      <w:r w:rsidRPr="009E3486">
        <w:rPr>
          <w:rStyle w:val="Strong"/>
          <w:b w:val="0"/>
          <w:i/>
        </w:rPr>
        <w:t xml:space="preserve">Giá trên chưa bao gồm thuế GTGT </w:t>
      </w:r>
    </w:p>
    <w:p w:rsidR="008B57B9" w:rsidRPr="009E3486" w:rsidRDefault="00434A91" w:rsidP="00434A91">
      <w:pPr>
        <w:spacing w:before="120"/>
        <w:jc w:val="both"/>
        <w:rPr>
          <w:bCs/>
          <w:i/>
        </w:rPr>
      </w:pPr>
      <w:r w:rsidRPr="009E3486">
        <w:rPr>
          <w:rStyle w:val="Strong"/>
          <w:b w:val="0"/>
          <w:i/>
        </w:rPr>
        <w:t xml:space="preserve">               Phí in sổ sách bàn giao cho khách hàng (tối thiểu 500.000 đồng/năm)</w:t>
      </w:r>
    </w:p>
    <w:p w:rsidR="00B32188" w:rsidRPr="009E3486" w:rsidRDefault="00B32188" w:rsidP="00B32188">
      <w:pPr>
        <w:spacing w:line="380" w:lineRule="exact"/>
        <w:jc w:val="both"/>
        <w:rPr>
          <w:b/>
        </w:rPr>
      </w:pPr>
      <w:r w:rsidRPr="009E3486">
        <w:rPr>
          <w:b/>
        </w:rPr>
        <w:t>VII. DỊCH VỤ KHÔI PHỤC MÃ SỐ THUẾ, THỦ TỤC GIẢI THỂ DOANH NGHIỆP</w:t>
      </w:r>
    </w:p>
    <w:p w:rsidR="00B32188" w:rsidRPr="009E3486" w:rsidRDefault="00B32188" w:rsidP="00B32188">
      <w:pPr>
        <w:spacing w:line="380" w:lineRule="exact"/>
        <w:jc w:val="both"/>
      </w:pPr>
      <w:r w:rsidRPr="009E3486">
        <w:t>Áp dụng đối với các doanh nghiệp đang ở tình trạng bị khoá mã số thuế muốn khôi phục MST để tiếp tục hoạt động hoặc thực hiện sáp nhập, chia tách, giải thể đơn vị,...</w:t>
      </w:r>
    </w:p>
    <w:p w:rsidR="00B32188" w:rsidRPr="009E3486" w:rsidRDefault="00B32188" w:rsidP="00B32188">
      <w:pPr>
        <w:spacing w:line="380" w:lineRule="exact"/>
        <w:jc w:val="both"/>
      </w:pPr>
      <w:r w:rsidRPr="009E3486">
        <w:t>Nội dung dịch vụ:</w:t>
      </w:r>
    </w:p>
    <w:p w:rsidR="00B32188" w:rsidRPr="009E3486" w:rsidRDefault="00B32188" w:rsidP="00B32188">
      <w:pPr>
        <w:spacing w:line="380" w:lineRule="exact"/>
        <w:jc w:val="both"/>
      </w:pPr>
      <w:r w:rsidRPr="009E3486">
        <w:t>-   Tư vấn, kiểm tra, hoàn thiện sổ sách báo cáo thuế, báo cáo hoá đơn trước khi gửi đến cơ quan thuế;</w:t>
      </w:r>
    </w:p>
    <w:p w:rsidR="00B32188" w:rsidRPr="009E3486" w:rsidRDefault="00B32188" w:rsidP="00B32188">
      <w:pPr>
        <w:spacing w:line="380" w:lineRule="exact"/>
        <w:jc w:val="both"/>
      </w:pPr>
      <w:r w:rsidRPr="009E3486">
        <w:t>-   Hoàn thiện các thủ tục liên quan đến người lao động: BHXH, BHYT, BHTN,....</w:t>
      </w:r>
    </w:p>
    <w:p w:rsidR="00B32188" w:rsidRPr="009E3486" w:rsidRDefault="00B32188" w:rsidP="00B32188">
      <w:pPr>
        <w:spacing w:line="380" w:lineRule="exact"/>
        <w:jc w:val="both"/>
      </w:pPr>
      <w:r w:rsidRPr="009E3486">
        <w:t>-   Xác nhận nghĩa vụ thuế đối với Hải quan (nếu đơn vị có hoạt động xuất, nhập khẩu)</w:t>
      </w:r>
    </w:p>
    <w:p w:rsidR="00B32188" w:rsidRPr="009E3486" w:rsidRDefault="00B32188" w:rsidP="00B32188">
      <w:pPr>
        <w:spacing w:line="380" w:lineRule="exact"/>
        <w:jc w:val="both"/>
      </w:pPr>
      <w:r w:rsidRPr="009E3486">
        <w:t>-   Đóng tài khoản ngân hàng (nếu đơn vị có mở tài khoản tại Ngân hàng)</w:t>
      </w:r>
    </w:p>
    <w:p w:rsidR="00434A91" w:rsidRPr="009E3486" w:rsidRDefault="00B32188" w:rsidP="00B32188">
      <w:pPr>
        <w:spacing w:line="380" w:lineRule="exact"/>
        <w:jc w:val="both"/>
      </w:pPr>
      <w:r w:rsidRPr="009E3486">
        <w:t>-   Lập báo cáo tài chính và thực hiện quyết toán thuế đến thời điểm giải thể.</w:t>
      </w:r>
    </w:p>
    <w:p w:rsidR="00B32188" w:rsidRPr="009E3486" w:rsidRDefault="00B32188" w:rsidP="00B32188">
      <w:pPr>
        <w:spacing w:line="380" w:lineRule="exact"/>
        <w:jc w:val="both"/>
      </w:pPr>
    </w:p>
    <w:p w:rsidR="008B57B9" w:rsidRPr="009E3486" w:rsidRDefault="003220A1" w:rsidP="003220A1">
      <w:pPr>
        <w:spacing w:line="380" w:lineRule="exact"/>
        <w:jc w:val="both"/>
        <w:rPr>
          <w:b/>
        </w:rPr>
      </w:pPr>
      <w:r w:rsidRPr="009E3486">
        <w:rPr>
          <w:b/>
          <w:lang w:val="vi-VN"/>
        </w:rPr>
        <w:t>VII</w:t>
      </w:r>
      <w:r w:rsidR="00B32188" w:rsidRPr="009E3486">
        <w:rPr>
          <w:b/>
        </w:rPr>
        <w:t>I</w:t>
      </w:r>
      <w:r w:rsidRPr="009E3486">
        <w:rPr>
          <w:b/>
          <w:lang w:val="vi-VN"/>
        </w:rPr>
        <w:t xml:space="preserve">. </w:t>
      </w:r>
      <w:r w:rsidR="008B57B9" w:rsidRPr="009E3486">
        <w:rPr>
          <w:b/>
        </w:rPr>
        <w:t>DỊCH VỤ</w:t>
      </w:r>
      <w:r w:rsidR="00AE7511" w:rsidRPr="009E3486">
        <w:rPr>
          <w:b/>
          <w:lang w:val="vi-VN"/>
        </w:rPr>
        <w:t xml:space="preserve"> SOÁT XÉT,</w:t>
      </w:r>
      <w:r w:rsidR="008B57B9" w:rsidRPr="009E3486">
        <w:rPr>
          <w:b/>
        </w:rPr>
        <w:t xml:space="preserve"> KIỂM TOÁN:</w:t>
      </w:r>
    </w:p>
    <w:p w:rsidR="008B57B9" w:rsidRPr="009E3486" w:rsidRDefault="008B57B9" w:rsidP="008B57B9">
      <w:pPr>
        <w:shd w:val="clear" w:color="auto" w:fill="FFFFFF"/>
        <w:spacing w:line="210" w:lineRule="atLeast"/>
        <w:jc w:val="both"/>
      </w:pPr>
      <w:r w:rsidRPr="009E3486">
        <w:t>Áp dụng đối với các doanh nghiệp đã có bộ máy kế toán có nhu cầu kiểm tra, rà soát lại toàn bộ chứng từ</w:t>
      </w:r>
      <w:r w:rsidR="00AE7511" w:rsidRPr="009E3486">
        <w:rPr>
          <w:lang w:val="vi-VN"/>
        </w:rPr>
        <w:t>, sổ sách kê toán, lập báo cáo kiểm toán</w:t>
      </w:r>
      <w:r w:rsidRPr="009E3486">
        <w:t>.         </w:t>
      </w:r>
    </w:p>
    <w:p w:rsidR="008B57B9" w:rsidRPr="009E3486" w:rsidRDefault="008B57B9" w:rsidP="008B57B9">
      <w:pPr>
        <w:numPr>
          <w:ilvl w:val="0"/>
          <w:numId w:val="24"/>
        </w:numPr>
        <w:spacing w:before="120"/>
        <w:ind w:left="360"/>
        <w:jc w:val="both"/>
        <w:rPr>
          <w:b/>
        </w:rPr>
      </w:pPr>
      <w:r w:rsidRPr="009E3486">
        <w:rPr>
          <w:b/>
        </w:rPr>
        <w:lastRenderedPageBreak/>
        <w:t>Nội dung dịch vụ:</w:t>
      </w:r>
    </w:p>
    <w:p w:rsidR="008B57B9" w:rsidRPr="009E3486" w:rsidRDefault="008B57B9" w:rsidP="008B57B9">
      <w:pPr>
        <w:numPr>
          <w:ilvl w:val="0"/>
          <w:numId w:val="17"/>
        </w:numPr>
        <w:spacing w:line="380" w:lineRule="exact"/>
        <w:ind w:left="360"/>
        <w:contextualSpacing/>
        <w:jc w:val="both"/>
      </w:pPr>
      <w:r w:rsidRPr="009E3486">
        <w:t>Kiểm tra</w:t>
      </w:r>
      <w:r w:rsidR="00AE7511" w:rsidRPr="009E3486">
        <w:rPr>
          <w:lang w:val="vi-VN"/>
        </w:rPr>
        <w:t xml:space="preserve"> soát xét</w:t>
      </w:r>
      <w:r w:rsidRPr="009E3486">
        <w:t xml:space="preserve"> lại toàn bộ số liệu </w:t>
      </w:r>
      <w:r w:rsidR="00AE7511" w:rsidRPr="009E3486">
        <w:rPr>
          <w:lang w:val="vi-VN"/>
        </w:rPr>
        <w:t>kế toán</w:t>
      </w:r>
    </w:p>
    <w:p w:rsidR="008B57B9" w:rsidRPr="009E3486" w:rsidRDefault="008B57B9" w:rsidP="008B57B9">
      <w:pPr>
        <w:numPr>
          <w:ilvl w:val="0"/>
          <w:numId w:val="17"/>
        </w:numPr>
        <w:shd w:val="clear" w:color="auto" w:fill="FFFFFF"/>
        <w:spacing w:line="210" w:lineRule="atLeast"/>
        <w:ind w:left="360"/>
        <w:contextualSpacing/>
        <w:jc w:val="both"/>
      </w:pPr>
      <w:r w:rsidRPr="009E3486">
        <w:rPr>
          <w:iCs/>
        </w:rPr>
        <w:t xml:space="preserve">Tư vấn điều chỉnh </w:t>
      </w:r>
      <w:r w:rsidR="00AE7511" w:rsidRPr="009E3486">
        <w:t xml:space="preserve">các sai </w:t>
      </w:r>
      <w:r w:rsidR="00AE7511" w:rsidRPr="009E3486">
        <w:rPr>
          <w:lang w:val="vi-VN"/>
        </w:rPr>
        <w:t>s</w:t>
      </w:r>
      <w:r w:rsidR="00AE7511" w:rsidRPr="009E3486">
        <w:t>ót kế toán</w:t>
      </w:r>
      <w:r w:rsidRPr="009E3486">
        <w:t>, thuế</w:t>
      </w:r>
    </w:p>
    <w:p w:rsidR="00AE7511" w:rsidRPr="009E3486" w:rsidRDefault="00AE7511" w:rsidP="008B57B9">
      <w:pPr>
        <w:numPr>
          <w:ilvl w:val="0"/>
          <w:numId w:val="17"/>
        </w:numPr>
        <w:shd w:val="clear" w:color="auto" w:fill="FFFFFF"/>
        <w:spacing w:line="210" w:lineRule="atLeast"/>
        <w:ind w:left="360"/>
        <w:contextualSpacing/>
        <w:jc w:val="both"/>
      </w:pPr>
      <w:r w:rsidRPr="009E3486">
        <w:rPr>
          <w:iCs/>
          <w:lang w:val="vi-VN"/>
        </w:rPr>
        <w:t>Lập báo cáo quản trị</w:t>
      </w:r>
      <w:r w:rsidR="00434A91" w:rsidRPr="009E3486">
        <w:rPr>
          <w:iCs/>
        </w:rPr>
        <w:t xml:space="preserve"> (phục vụ hoạt động thường xuyên, cung cấp theo yêu cầu của ngân hàng, đối tác bên ngoài)</w:t>
      </w:r>
    </w:p>
    <w:p w:rsidR="008B57B9" w:rsidRPr="009E3486" w:rsidRDefault="008B57B9" w:rsidP="00434A91">
      <w:pPr>
        <w:numPr>
          <w:ilvl w:val="0"/>
          <w:numId w:val="17"/>
        </w:numPr>
        <w:shd w:val="clear" w:color="auto" w:fill="FFFFFF"/>
        <w:spacing w:line="210" w:lineRule="atLeast"/>
        <w:ind w:left="360"/>
        <w:contextualSpacing/>
        <w:jc w:val="both"/>
      </w:pPr>
      <w:r w:rsidRPr="009E3486">
        <w:rPr>
          <w:iCs/>
        </w:rPr>
        <w:t>Lập báo cá</w:t>
      </w:r>
      <w:r w:rsidR="00AE7511" w:rsidRPr="009E3486">
        <w:rPr>
          <w:iCs/>
        </w:rPr>
        <w:t>o kiểm toán</w:t>
      </w:r>
      <w:r w:rsidR="00434A91" w:rsidRPr="009E3486">
        <w:rPr>
          <w:iCs/>
        </w:rPr>
        <w:t>(phục vụ hoạt động thường xuyên, cung cấp theo yêu cầu của ngân hàng, đối tác bên ngoài)</w:t>
      </w:r>
    </w:p>
    <w:p w:rsidR="008B57B9" w:rsidRPr="009E3486" w:rsidRDefault="008B57B9" w:rsidP="008B57B9">
      <w:pPr>
        <w:numPr>
          <w:ilvl w:val="0"/>
          <w:numId w:val="24"/>
        </w:numPr>
        <w:spacing w:line="380" w:lineRule="exact"/>
        <w:ind w:left="360"/>
        <w:jc w:val="both"/>
        <w:rPr>
          <w:b/>
        </w:rPr>
      </w:pPr>
      <w:r w:rsidRPr="009E3486">
        <w:rPr>
          <w:b/>
        </w:rPr>
        <w:t>Biểu phí dịch vụ:</w:t>
      </w:r>
    </w:p>
    <w:p w:rsidR="0068784C" w:rsidRPr="009E3486" w:rsidRDefault="0068784C" w:rsidP="0068784C">
      <w:pPr>
        <w:pStyle w:val="listparagraph0"/>
        <w:shd w:val="clear" w:color="auto" w:fill="FFFFFF"/>
        <w:spacing w:before="0" w:beforeAutospacing="0" w:after="0" w:afterAutospacing="0" w:line="222" w:lineRule="atLeast"/>
        <w:jc w:val="both"/>
        <w:rPr>
          <w:rFonts w:eastAsia="Calibri"/>
          <w:b/>
        </w:rPr>
      </w:pPr>
    </w:p>
    <w:p w:rsidR="00D82681" w:rsidRPr="009E3486" w:rsidRDefault="00B9107A" w:rsidP="00F92042">
      <w:pPr>
        <w:spacing w:line="360" w:lineRule="auto"/>
        <w:jc w:val="both"/>
        <w:rPr>
          <w:i/>
          <w:color w:val="000000"/>
        </w:rPr>
      </w:pPr>
      <w:r w:rsidRPr="009E3486">
        <w:rPr>
          <w:i/>
          <w:color w:val="000000"/>
        </w:rPr>
        <w:t>*</w:t>
      </w:r>
      <w:r w:rsidR="00D82681" w:rsidRPr="009E3486">
        <w:rPr>
          <w:i/>
          <w:color w:val="000000"/>
        </w:rPr>
        <w:t xml:space="preserve"> </w:t>
      </w:r>
      <w:r w:rsidR="00C76420" w:rsidRPr="009E3486">
        <w:rPr>
          <w:i/>
          <w:color w:val="000000"/>
        </w:rPr>
        <w:t xml:space="preserve">Với dịch vụ mục </w:t>
      </w:r>
      <w:r w:rsidR="003220A1" w:rsidRPr="009E3486">
        <w:rPr>
          <w:i/>
          <w:color w:val="000000"/>
        </w:rPr>
        <w:t>VII</w:t>
      </w:r>
      <w:r w:rsidRPr="009E3486">
        <w:rPr>
          <w:i/>
          <w:color w:val="000000"/>
        </w:rPr>
        <w:t xml:space="preserve"> </w:t>
      </w:r>
      <w:r w:rsidR="009E3486">
        <w:rPr>
          <w:i/>
          <w:color w:val="000000"/>
        </w:rPr>
        <w:t xml:space="preserve">và mục VIII </w:t>
      </w:r>
      <w:r w:rsidRPr="009E3486">
        <w:rPr>
          <w:i/>
          <w:color w:val="000000"/>
        </w:rPr>
        <w:t>q</w:t>
      </w:r>
      <w:r w:rsidR="00180A0A" w:rsidRPr="009E3486">
        <w:rPr>
          <w:i/>
          <w:color w:val="000000"/>
        </w:rPr>
        <w:t>uý khách liên hệ trực tiếp với C</w:t>
      </w:r>
      <w:r w:rsidRPr="009E3486">
        <w:rPr>
          <w:i/>
          <w:color w:val="000000"/>
        </w:rPr>
        <w:t>ông ty để được tư vấn và báo giá cụ thể với mức phí tốt nhất cho Quý khách!</w:t>
      </w:r>
    </w:p>
    <w:p w:rsidR="00570BBE" w:rsidRPr="009E3486" w:rsidRDefault="00570BBE" w:rsidP="00F92042">
      <w:pPr>
        <w:ind w:left="7200"/>
        <w:jc w:val="both"/>
        <w:rPr>
          <w:b/>
          <w:i/>
          <w:color w:val="000000"/>
        </w:rPr>
      </w:pPr>
    </w:p>
    <w:p w:rsidR="00657A30" w:rsidRPr="00E52763" w:rsidRDefault="0099144B" w:rsidP="0099144B">
      <w:pPr>
        <w:jc w:val="both"/>
        <w:rPr>
          <w:color w:val="000000"/>
        </w:rPr>
      </w:pPr>
      <w:r w:rsidRPr="009E3486">
        <w:rPr>
          <w:b/>
          <w:i/>
          <w:color w:val="000000"/>
        </w:rPr>
        <w:t xml:space="preserve">                                                                                                                   </w:t>
      </w:r>
      <w:r w:rsidR="00D82681" w:rsidRPr="009E3486">
        <w:rPr>
          <w:b/>
          <w:i/>
          <w:color w:val="000000"/>
        </w:rPr>
        <w:t>Trân trọng kính báo!</w:t>
      </w:r>
    </w:p>
    <w:sectPr w:rsidR="00657A30" w:rsidRPr="00E52763" w:rsidSect="00DC00E4">
      <w:type w:val="continuous"/>
      <w:pgSz w:w="11907" w:h="16839" w:code="9"/>
      <w:pgMar w:top="-2160" w:right="1017" w:bottom="90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622" w:rsidRDefault="002D7622" w:rsidP="00E9020C">
      <w:r>
        <w:separator/>
      </w:r>
    </w:p>
  </w:endnote>
  <w:endnote w:type="continuationSeparator" w:id="0">
    <w:p w:rsidR="002D7622" w:rsidRDefault="002D7622" w:rsidP="00E90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Std">
    <w:panose1 w:val="00000000000000000000"/>
    <w:charset w:val="00"/>
    <w:family w:val="modern"/>
    <w:notTrueType/>
    <w:pitch w:val="fixed"/>
    <w:sig w:usb0="00000003" w:usb1="00000000" w:usb2="00000000" w:usb3="00000000" w:csb0="00000001" w:csb1="00000000"/>
  </w:font>
  <w:font w:name="VNTime">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54" w:rsidRDefault="00876A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086"/>
      <w:docPartObj>
        <w:docPartGallery w:val="Page Numbers (Bottom of Page)"/>
        <w:docPartUnique/>
      </w:docPartObj>
    </w:sdtPr>
    <w:sdtContent>
      <w:p w:rsidR="00876A54" w:rsidRDefault="006A709E" w:rsidP="009D6F72">
        <w:pPr>
          <w:pStyle w:val="Footer"/>
          <w:ind w:firstLine="4680"/>
        </w:pPr>
        <w:fldSimple w:instr=" PAGE   \* MERGEFORMAT ">
          <w:r w:rsidR="009E3486">
            <w:rPr>
              <w:noProof/>
            </w:rPr>
            <w:t>7</w:t>
          </w:r>
        </w:fldSimple>
      </w:p>
    </w:sdtContent>
  </w:sdt>
  <w:p w:rsidR="00876A54" w:rsidRDefault="00876A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54" w:rsidRDefault="00876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622" w:rsidRDefault="002D7622" w:rsidP="00E9020C">
      <w:r>
        <w:separator/>
      </w:r>
    </w:p>
  </w:footnote>
  <w:footnote w:type="continuationSeparator" w:id="0">
    <w:p w:rsidR="002D7622" w:rsidRDefault="002D7622" w:rsidP="00E90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54" w:rsidRDefault="00876A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54" w:rsidRPr="002B0E0A" w:rsidRDefault="00876A54" w:rsidP="002B0E0A">
    <w:pPr>
      <w:pStyle w:val="Header"/>
    </w:pPr>
    <w:r>
      <w:rPr>
        <w:noProof/>
      </w:rPr>
      <w:drawing>
        <wp:inline distT="0" distB="0" distL="0" distR="0">
          <wp:extent cx="3076575" cy="723900"/>
          <wp:effectExtent l="19050" t="0" r="9525" b="0"/>
          <wp:docPr id="1" name="Picture 1" descr="http://dailythuetoancau.com/pic/Service/images/QC%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ilythuetoancau.com/pic/Service/images/QC%20logo.png"/>
                  <pic:cNvPicPr>
                    <a:picLocks noChangeAspect="1" noChangeArrowheads="1"/>
                  </pic:cNvPicPr>
                </pic:nvPicPr>
                <pic:blipFill>
                  <a:blip r:embed="rId1"/>
                  <a:srcRect/>
                  <a:stretch>
                    <a:fillRect/>
                  </a:stretch>
                </pic:blipFill>
                <pic:spPr bwMode="auto">
                  <a:xfrm>
                    <a:off x="0" y="0"/>
                    <a:ext cx="3076575" cy="7239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54" w:rsidRDefault="00876A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93D"/>
    <w:multiLevelType w:val="hybridMultilevel"/>
    <w:tmpl w:val="47DC25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5332C5A"/>
    <w:multiLevelType w:val="hybridMultilevel"/>
    <w:tmpl w:val="87B80D36"/>
    <w:lvl w:ilvl="0" w:tplc="3E0A76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E6939"/>
    <w:multiLevelType w:val="multilevel"/>
    <w:tmpl w:val="F23C6C26"/>
    <w:lvl w:ilvl="0">
      <w:start w:val="5"/>
      <w:numFmt w:val="decimal"/>
      <w:lvlText w:val="%1"/>
      <w:lvlJc w:val="left"/>
      <w:pPr>
        <w:ind w:left="960" w:hanging="960"/>
      </w:pPr>
      <w:rPr>
        <w:rFonts w:hint="default"/>
      </w:rPr>
    </w:lvl>
    <w:lvl w:ilvl="1">
      <w:numFmt w:val="decimalZero"/>
      <w:lvlText w:val="%1.%2.0"/>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1D2D4D"/>
    <w:multiLevelType w:val="multilevel"/>
    <w:tmpl w:val="6108028A"/>
    <w:lvl w:ilvl="0">
      <w:start w:val="6"/>
      <w:numFmt w:val="decimal"/>
      <w:lvlText w:val="%1"/>
      <w:lvlJc w:val="left"/>
      <w:pPr>
        <w:ind w:left="960" w:hanging="960"/>
      </w:pPr>
      <w:rPr>
        <w:rFonts w:hint="default"/>
      </w:rPr>
    </w:lvl>
    <w:lvl w:ilvl="1">
      <w:numFmt w:val="decimalZero"/>
      <w:lvlText w:val="%1.%2.0"/>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Zero"/>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042AF1"/>
    <w:multiLevelType w:val="hybridMultilevel"/>
    <w:tmpl w:val="AE220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41F09"/>
    <w:multiLevelType w:val="hybridMultilevel"/>
    <w:tmpl w:val="F0EA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05403"/>
    <w:multiLevelType w:val="hybridMultilevel"/>
    <w:tmpl w:val="C796457C"/>
    <w:lvl w:ilvl="0" w:tplc="0A3ACF9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162A0E5A"/>
    <w:multiLevelType w:val="hybridMultilevel"/>
    <w:tmpl w:val="97505B3A"/>
    <w:lvl w:ilvl="0" w:tplc="3E0A76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95DAA"/>
    <w:multiLevelType w:val="hybridMultilevel"/>
    <w:tmpl w:val="7394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A6E27"/>
    <w:multiLevelType w:val="hybridMultilevel"/>
    <w:tmpl w:val="E946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D58D9"/>
    <w:multiLevelType w:val="hybridMultilevel"/>
    <w:tmpl w:val="65FC14C2"/>
    <w:lvl w:ilvl="0" w:tplc="FFFFFFFF">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A41F1"/>
    <w:multiLevelType w:val="hybridMultilevel"/>
    <w:tmpl w:val="C360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42EFD"/>
    <w:multiLevelType w:val="hybridMultilevel"/>
    <w:tmpl w:val="A0AA345A"/>
    <w:lvl w:ilvl="0" w:tplc="FFFFFFFF">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A0562"/>
    <w:multiLevelType w:val="hybridMultilevel"/>
    <w:tmpl w:val="60ECB548"/>
    <w:lvl w:ilvl="0" w:tplc="FFFFFFFF">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D18C4"/>
    <w:multiLevelType w:val="hybridMultilevel"/>
    <w:tmpl w:val="9828B8AE"/>
    <w:lvl w:ilvl="0" w:tplc="3E0A76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4573D"/>
    <w:multiLevelType w:val="hybridMultilevel"/>
    <w:tmpl w:val="8CBCB2E0"/>
    <w:lvl w:ilvl="0" w:tplc="6DB66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459C9"/>
    <w:multiLevelType w:val="hybridMultilevel"/>
    <w:tmpl w:val="714034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5C0E36"/>
    <w:multiLevelType w:val="multilevel"/>
    <w:tmpl w:val="A4CE0DBC"/>
    <w:lvl w:ilvl="0">
      <w:start w:val="6"/>
      <w:numFmt w:val="decimal"/>
      <w:lvlText w:val="%1"/>
      <w:lvlJc w:val="left"/>
      <w:pPr>
        <w:ind w:left="960" w:hanging="960"/>
      </w:pPr>
      <w:rPr>
        <w:rFonts w:hint="default"/>
      </w:rPr>
    </w:lvl>
    <w:lvl w:ilvl="1">
      <w:numFmt w:val="decimalZero"/>
      <w:lvlText w:val="%1.%2.0"/>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Zero"/>
      <w:lvlText w:val="%1.%2.%3.%4"/>
      <w:lvlJc w:val="left"/>
      <w:pPr>
        <w:ind w:left="960" w:hanging="96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B70287"/>
    <w:multiLevelType w:val="hybridMultilevel"/>
    <w:tmpl w:val="56D2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D5744"/>
    <w:multiLevelType w:val="hybridMultilevel"/>
    <w:tmpl w:val="0B4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Letter Gothic Std" w:hAnsi="Letter Gothic St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etter Gothic Std" w:hAnsi="Letter Gothic St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etter Gothic Std" w:hAnsi="Letter Gothic Std"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9239BB"/>
    <w:multiLevelType w:val="hybridMultilevel"/>
    <w:tmpl w:val="E9D04EF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667E3B"/>
    <w:multiLevelType w:val="multilevel"/>
    <w:tmpl w:val="E3FCF2AC"/>
    <w:lvl w:ilvl="0">
      <w:start w:val="6"/>
      <w:numFmt w:val="decimal"/>
      <w:lvlText w:val="%1"/>
      <w:lvlJc w:val="left"/>
      <w:pPr>
        <w:ind w:left="960" w:hanging="960"/>
      </w:pPr>
      <w:rPr>
        <w:rFonts w:hint="default"/>
      </w:rPr>
    </w:lvl>
    <w:lvl w:ilvl="1">
      <w:numFmt w:val="decimalZero"/>
      <w:lvlText w:val="%1.%2.0"/>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C62651"/>
    <w:multiLevelType w:val="hybridMultilevel"/>
    <w:tmpl w:val="25162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972406"/>
    <w:multiLevelType w:val="hybridMultilevel"/>
    <w:tmpl w:val="8E96AEFC"/>
    <w:lvl w:ilvl="0" w:tplc="3E0A76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155E2"/>
    <w:multiLevelType w:val="hybridMultilevel"/>
    <w:tmpl w:val="12DCDB5A"/>
    <w:lvl w:ilvl="0" w:tplc="FFFFFFFF">
      <w:start w:val="1"/>
      <w:numFmt w:val="bullet"/>
      <w:lvlText w:val="-"/>
      <w:lvlJc w:val="left"/>
      <w:pPr>
        <w:ind w:left="3621"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0567E8"/>
    <w:multiLevelType w:val="hybridMultilevel"/>
    <w:tmpl w:val="00AAF72E"/>
    <w:lvl w:ilvl="0" w:tplc="AF2A4E6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C136F"/>
    <w:multiLevelType w:val="hybridMultilevel"/>
    <w:tmpl w:val="EE8AA6C8"/>
    <w:lvl w:ilvl="0" w:tplc="E166C59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C7A72"/>
    <w:multiLevelType w:val="hybridMultilevel"/>
    <w:tmpl w:val="6820F4AE"/>
    <w:lvl w:ilvl="0" w:tplc="FFFFFFFF">
      <w:start w:val="1"/>
      <w:numFmt w:val="bullet"/>
      <w:lvlText w:val="-"/>
      <w:lvlJc w:val="left"/>
      <w:pPr>
        <w:ind w:left="2985" w:hanging="360"/>
      </w:pPr>
      <w:rPr>
        <w:rFonts w:ascii="Times New Roman" w:eastAsia="Times New Roman" w:hAnsi="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8">
    <w:nsid w:val="68C465F8"/>
    <w:multiLevelType w:val="hybridMultilevel"/>
    <w:tmpl w:val="5344B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C937CF"/>
    <w:multiLevelType w:val="hybridMultilevel"/>
    <w:tmpl w:val="E9D04EF4"/>
    <w:lvl w:ilvl="0" w:tplc="04090013">
      <w:start w:val="1"/>
      <w:numFmt w:val="upp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C1657D"/>
    <w:multiLevelType w:val="hybridMultilevel"/>
    <w:tmpl w:val="3256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175D91"/>
    <w:multiLevelType w:val="hybridMultilevel"/>
    <w:tmpl w:val="67EA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9E33B5"/>
    <w:multiLevelType w:val="multilevel"/>
    <w:tmpl w:val="EC24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382666"/>
    <w:multiLevelType w:val="hybridMultilevel"/>
    <w:tmpl w:val="DDF21D84"/>
    <w:lvl w:ilvl="0" w:tplc="C73E1E2C">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1904EE"/>
    <w:multiLevelType w:val="hybridMultilevel"/>
    <w:tmpl w:val="B7884B46"/>
    <w:lvl w:ilvl="0" w:tplc="E1701180">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747EBE"/>
    <w:multiLevelType w:val="hybridMultilevel"/>
    <w:tmpl w:val="5666D73E"/>
    <w:lvl w:ilvl="0" w:tplc="006C92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3"/>
  </w:num>
  <w:num w:numId="4">
    <w:abstractNumId w:val="35"/>
  </w:num>
  <w:num w:numId="5">
    <w:abstractNumId w:val="20"/>
  </w:num>
  <w:num w:numId="6">
    <w:abstractNumId w:val="33"/>
  </w:num>
  <w:num w:numId="7">
    <w:abstractNumId w:val="3"/>
  </w:num>
  <w:num w:numId="8">
    <w:abstractNumId w:val="32"/>
  </w:num>
  <w:num w:numId="9">
    <w:abstractNumId w:val="25"/>
  </w:num>
  <w:num w:numId="10">
    <w:abstractNumId w:val="29"/>
  </w:num>
  <w:num w:numId="11">
    <w:abstractNumId w:val="21"/>
  </w:num>
  <w:num w:numId="12">
    <w:abstractNumId w:val="2"/>
  </w:num>
  <w:num w:numId="13">
    <w:abstractNumId w:val="12"/>
  </w:num>
  <w:num w:numId="14">
    <w:abstractNumId w:val="16"/>
  </w:num>
  <w:num w:numId="15">
    <w:abstractNumId w:val="26"/>
  </w:num>
  <w:num w:numId="16">
    <w:abstractNumId w:val="28"/>
  </w:num>
  <w:num w:numId="17">
    <w:abstractNumId w:val="10"/>
  </w:num>
  <w:num w:numId="18">
    <w:abstractNumId w:val="8"/>
  </w:num>
  <w:num w:numId="19">
    <w:abstractNumId w:val="15"/>
  </w:num>
  <w:num w:numId="20">
    <w:abstractNumId w:val="5"/>
  </w:num>
  <w:num w:numId="21">
    <w:abstractNumId w:val="24"/>
  </w:num>
  <w:num w:numId="22">
    <w:abstractNumId w:val="30"/>
  </w:num>
  <w:num w:numId="23">
    <w:abstractNumId w:val="27"/>
  </w:num>
  <w:num w:numId="24">
    <w:abstractNumId w:val="11"/>
  </w:num>
  <w:num w:numId="25">
    <w:abstractNumId w:val="18"/>
  </w:num>
  <w:num w:numId="26">
    <w:abstractNumId w:val="13"/>
  </w:num>
  <w:num w:numId="27">
    <w:abstractNumId w:val="31"/>
  </w:num>
  <w:num w:numId="28">
    <w:abstractNumId w:val="22"/>
  </w:num>
  <w:num w:numId="29">
    <w:abstractNumId w:val="4"/>
  </w:num>
  <w:num w:numId="30">
    <w:abstractNumId w:val="34"/>
  </w:num>
  <w:num w:numId="31">
    <w:abstractNumId w:val="6"/>
  </w:num>
  <w:num w:numId="32">
    <w:abstractNumId w:val="9"/>
  </w:num>
  <w:num w:numId="33">
    <w:abstractNumId w:val="17"/>
  </w:num>
  <w:num w:numId="34">
    <w:abstractNumId w:val="1"/>
  </w:num>
  <w:num w:numId="35">
    <w:abstractNumId w:val="7"/>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B9107A"/>
    <w:rsid w:val="000011AE"/>
    <w:rsid w:val="0000495B"/>
    <w:rsid w:val="000256B8"/>
    <w:rsid w:val="000441C5"/>
    <w:rsid w:val="00053329"/>
    <w:rsid w:val="00070476"/>
    <w:rsid w:val="00073094"/>
    <w:rsid w:val="00073263"/>
    <w:rsid w:val="00083278"/>
    <w:rsid w:val="000B337F"/>
    <w:rsid w:val="000B7A8F"/>
    <w:rsid w:val="000C2A6F"/>
    <w:rsid w:val="000D4376"/>
    <w:rsid w:val="000F0C1A"/>
    <w:rsid w:val="000F22AF"/>
    <w:rsid w:val="000F2FCF"/>
    <w:rsid w:val="00130920"/>
    <w:rsid w:val="001712B5"/>
    <w:rsid w:val="00171E8F"/>
    <w:rsid w:val="00177AAC"/>
    <w:rsid w:val="00180A0A"/>
    <w:rsid w:val="00185B67"/>
    <w:rsid w:val="0019106F"/>
    <w:rsid w:val="00191A02"/>
    <w:rsid w:val="001937C7"/>
    <w:rsid w:val="00195A9B"/>
    <w:rsid w:val="001B047D"/>
    <w:rsid w:val="001B2256"/>
    <w:rsid w:val="001B2BF9"/>
    <w:rsid w:val="001B7615"/>
    <w:rsid w:val="001C4183"/>
    <w:rsid w:val="001E4469"/>
    <w:rsid w:val="001F32C4"/>
    <w:rsid w:val="0021197E"/>
    <w:rsid w:val="00226424"/>
    <w:rsid w:val="002355BE"/>
    <w:rsid w:val="0024538F"/>
    <w:rsid w:val="00260C22"/>
    <w:rsid w:val="00262D76"/>
    <w:rsid w:val="00263389"/>
    <w:rsid w:val="002740E6"/>
    <w:rsid w:val="002858A1"/>
    <w:rsid w:val="00285E96"/>
    <w:rsid w:val="00286D11"/>
    <w:rsid w:val="00293937"/>
    <w:rsid w:val="002A0081"/>
    <w:rsid w:val="002B0E0A"/>
    <w:rsid w:val="002B2F4B"/>
    <w:rsid w:val="002B37A6"/>
    <w:rsid w:val="002B3CE6"/>
    <w:rsid w:val="002D1573"/>
    <w:rsid w:val="002D3197"/>
    <w:rsid w:val="002D7622"/>
    <w:rsid w:val="002E05E4"/>
    <w:rsid w:val="002E50EC"/>
    <w:rsid w:val="002F2C3F"/>
    <w:rsid w:val="00306654"/>
    <w:rsid w:val="003101A4"/>
    <w:rsid w:val="00312EA9"/>
    <w:rsid w:val="00317C50"/>
    <w:rsid w:val="003220A1"/>
    <w:rsid w:val="00340F3E"/>
    <w:rsid w:val="0034194D"/>
    <w:rsid w:val="00341ADE"/>
    <w:rsid w:val="00354416"/>
    <w:rsid w:val="0036131B"/>
    <w:rsid w:val="00364A41"/>
    <w:rsid w:val="00382967"/>
    <w:rsid w:val="00387302"/>
    <w:rsid w:val="003A02D1"/>
    <w:rsid w:val="003A1925"/>
    <w:rsid w:val="003B67A5"/>
    <w:rsid w:val="003C4422"/>
    <w:rsid w:val="003C4F6F"/>
    <w:rsid w:val="003D6B94"/>
    <w:rsid w:val="003E1C0D"/>
    <w:rsid w:val="003F186F"/>
    <w:rsid w:val="003F761D"/>
    <w:rsid w:val="00412D48"/>
    <w:rsid w:val="00417843"/>
    <w:rsid w:val="0042118B"/>
    <w:rsid w:val="004235C8"/>
    <w:rsid w:val="00434A91"/>
    <w:rsid w:val="004440C0"/>
    <w:rsid w:val="00452A40"/>
    <w:rsid w:val="0045422F"/>
    <w:rsid w:val="00485273"/>
    <w:rsid w:val="004A35A8"/>
    <w:rsid w:val="004A7D73"/>
    <w:rsid w:val="004B2FC8"/>
    <w:rsid w:val="004B7276"/>
    <w:rsid w:val="004D6F70"/>
    <w:rsid w:val="004D7C86"/>
    <w:rsid w:val="004E027C"/>
    <w:rsid w:val="004E1D42"/>
    <w:rsid w:val="004E31E5"/>
    <w:rsid w:val="00513BAE"/>
    <w:rsid w:val="00513E69"/>
    <w:rsid w:val="00530872"/>
    <w:rsid w:val="00535A29"/>
    <w:rsid w:val="00555FD4"/>
    <w:rsid w:val="0056523D"/>
    <w:rsid w:val="00570BBE"/>
    <w:rsid w:val="00571BDC"/>
    <w:rsid w:val="0058572C"/>
    <w:rsid w:val="005A0B3A"/>
    <w:rsid w:val="005B0C11"/>
    <w:rsid w:val="005B39C0"/>
    <w:rsid w:val="005B3B6C"/>
    <w:rsid w:val="005B5E02"/>
    <w:rsid w:val="005E00FA"/>
    <w:rsid w:val="005F3F37"/>
    <w:rsid w:val="00601DFC"/>
    <w:rsid w:val="00632C03"/>
    <w:rsid w:val="00635954"/>
    <w:rsid w:val="0064367D"/>
    <w:rsid w:val="0065357C"/>
    <w:rsid w:val="00657A30"/>
    <w:rsid w:val="006609B1"/>
    <w:rsid w:val="006612BF"/>
    <w:rsid w:val="00662074"/>
    <w:rsid w:val="00677A4F"/>
    <w:rsid w:val="0068784C"/>
    <w:rsid w:val="00696C2A"/>
    <w:rsid w:val="006A3E46"/>
    <w:rsid w:val="006A606D"/>
    <w:rsid w:val="006A709E"/>
    <w:rsid w:val="006C3DFE"/>
    <w:rsid w:val="006E2169"/>
    <w:rsid w:val="006E430A"/>
    <w:rsid w:val="006E7F16"/>
    <w:rsid w:val="006E7F37"/>
    <w:rsid w:val="006F114C"/>
    <w:rsid w:val="00701142"/>
    <w:rsid w:val="00703C69"/>
    <w:rsid w:val="00706B04"/>
    <w:rsid w:val="007141DB"/>
    <w:rsid w:val="00724822"/>
    <w:rsid w:val="0074099F"/>
    <w:rsid w:val="0074234F"/>
    <w:rsid w:val="0074507E"/>
    <w:rsid w:val="0078083E"/>
    <w:rsid w:val="007910F3"/>
    <w:rsid w:val="007978D8"/>
    <w:rsid w:val="007C148E"/>
    <w:rsid w:val="007C2854"/>
    <w:rsid w:val="007D640C"/>
    <w:rsid w:val="007E2491"/>
    <w:rsid w:val="007F7D1B"/>
    <w:rsid w:val="00815EEA"/>
    <w:rsid w:val="00820709"/>
    <w:rsid w:val="00822920"/>
    <w:rsid w:val="00830602"/>
    <w:rsid w:val="008370B5"/>
    <w:rsid w:val="008508C3"/>
    <w:rsid w:val="00853A25"/>
    <w:rsid w:val="00855D81"/>
    <w:rsid w:val="00861072"/>
    <w:rsid w:val="00861749"/>
    <w:rsid w:val="00871CF0"/>
    <w:rsid w:val="00876A54"/>
    <w:rsid w:val="008906A2"/>
    <w:rsid w:val="00891CAF"/>
    <w:rsid w:val="008B57B9"/>
    <w:rsid w:val="008C6874"/>
    <w:rsid w:val="008C69D8"/>
    <w:rsid w:val="008D2922"/>
    <w:rsid w:val="008D4133"/>
    <w:rsid w:val="008D52CE"/>
    <w:rsid w:val="008D7B3A"/>
    <w:rsid w:val="008E6BC1"/>
    <w:rsid w:val="00900D37"/>
    <w:rsid w:val="00902DB6"/>
    <w:rsid w:val="00917CE6"/>
    <w:rsid w:val="0093413B"/>
    <w:rsid w:val="0093653B"/>
    <w:rsid w:val="009413F8"/>
    <w:rsid w:val="009444F3"/>
    <w:rsid w:val="009664B4"/>
    <w:rsid w:val="00985DED"/>
    <w:rsid w:val="0099144B"/>
    <w:rsid w:val="0099661E"/>
    <w:rsid w:val="009B1386"/>
    <w:rsid w:val="009B446D"/>
    <w:rsid w:val="009B4F8A"/>
    <w:rsid w:val="009D6F72"/>
    <w:rsid w:val="009E3486"/>
    <w:rsid w:val="009E6DA1"/>
    <w:rsid w:val="00A030B1"/>
    <w:rsid w:val="00A04405"/>
    <w:rsid w:val="00A16C7A"/>
    <w:rsid w:val="00A23977"/>
    <w:rsid w:val="00A272A1"/>
    <w:rsid w:val="00A30595"/>
    <w:rsid w:val="00A36093"/>
    <w:rsid w:val="00A36E1B"/>
    <w:rsid w:val="00A375CB"/>
    <w:rsid w:val="00A379DC"/>
    <w:rsid w:val="00A42FD0"/>
    <w:rsid w:val="00A557BE"/>
    <w:rsid w:val="00A57153"/>
    <w:rsid w:val="00A574D9"/>
    <w:rsid w:val="00A639AA"/>
    <w:rsid w:val="00A67B89"/>
    <w:rsid w:val="00A9226A"/>
    <w:rsid w:val="00A966CA"/>
    <w:rsid w:val="00AB08ED"/>
    <w:rsid w:val="00AC6E43"/>
    <w:rsid w:val="00AD2AB4"/>
    <w:rsid w:val="00AE7511"/>
    <w:rsid w:val="00B1100C"/>
    <w:rsid w:val="00B318EB"/>
    <w:rsid w:val="00B32188"/>
    <w:rsid w:val="00B46557"/>
    <w:rsid w:val="00B474C8"/>
    <w:rsid w:val="00B5788D"/>
    <w:rsid w:val="00B62F1B"/>
    <w:rsid w:val="00B643DC"/>
    <w:rsid w:val="00B84A80"/>
    <w:rsid w:val="00B9107A"/>
    <w:rsid w:val="00B95D0C"/>
    <w:rsid w:val="00BA2A1E"/>
    <w:rsid w:val="00BB7E54"/>
    <w:rsid w:val="00BC646B"/>
    <w:rsid w:val="00BC6C9D"/>
    <w:rsid w:val="00BD1E4B"/>
    <w:rsid w:val="00BE38DE"/>
    <w:rsid w:val="00BF33EC"/>
    <w:rsid w:val="00C03831"/>
    <w:rsid w:val="00C14BAE"/>
    <w:rsid w:val="00C17B62"/>
    <w:rsid w:val="00C20B23"/>
    <w:rsid w:val="00C2122C"/>
    <w:rsid w:val="00C34919"/>
    <w:rsid w:val="00C50ABB"/>
    <w:rsid w:val="00C65617"/>
    <w:rsid w:val="00C6608A"/>
    <w:rsid w:val="00C76420"/>
    <w:rsid w:val="00C820C6"/>
    <w:rsid w:val="00C86055"/>
    <w:rsid w:val="00CC0354"/>
    <w:rsid w:val="00CC6CBD"/>
    <w:rsid w:val="00CD590B"/>
    <w:rsid w:val="00CE03BB"/>
    <w:rsid w:val="00CE0626"/>
    <w:rsid w:val="00CE13DE"/>
    <w:rsid w:val="00CE25ED"/>
    <w:rsid w:val="00CE6F2B"/>
    <w:rsid w:val="00CF1105"/>
    <w:rsid w:val="00D04809"/>
    <w:rsid w:val="00D056D7"/>
    <w:rsid w:val="00D06946"/>
    <w:rsid w:val="00D134B3"/>
    <w:rsid w:val="00D202FD"/>
    <w:rsid w:val="00D51417"/>
    <w:rsid w:val="00D82681"/>
    <w:rsid w:val="00D87276"/>
    <w:rsid w:val="00D93AAC"/>
    <w:rsid w:val="00D9587F"/>
    <w:rsid w:val="00D96739"/>
    <w:rsid w:val="00DA2871"/>
    <w:rsid w:val="00DC00E4"/>
    <w:rsid w:val="00DC0840"/>
    <w:rsid w:val="00DC5B94"/>
    <w:rsid w:val="00DD3DB8"/>
    <w:rsid w:val="00DD52F8"/>
    <w:rsid w:val="00DD6FB2"/>
    <w:rsid w:val="00DE3AF0"/>
    <w:rsid w:val="00DF57A3"/>
    <w:rsid w:val="00E05AF5"/>
    <w:rsid w:val="00E162F6"/>
    <w:rsid w:val="00E17C7E"/>
    <w:rsid w:val="00E20CEB"/>
    <w:rsid w:val="00E22928"/>
    <w:rsid w:val="00E3067C"/>
    <w:rsid w:val="00E50930"/>
    <w:rsid w:val="00E51B48"/>
    <w:rsid w:val="00E52763"/>
    <w:rsid w:val="00E6434F"/>
    <w:rsid w:val="00E7178A"/>
    <w:rsid w:val="00E778F5"/>
    <w:rsid w:val="00E805D5"/>
    <w:rsid w:val="00E9020C"/>
    <w:rsid w:val="00EA1067"/>
    <w:rsid w:val="00EA10CB"/>
    <w:rsid w:val="00EA767F"/>
    <w:rsid w:val="00EC10BF"/>
    <w:rsid w:val="00EC2837"/>
    <w:rsid w:val="00EC2CA2"/>
    <w:rsid w:val="00EC3A04"/>
    <w:rsid w:val="00EE1053"/>
    <w:rsid w:val="00F0440C"/>
    <w:rsid w:val="00F06E06"/>
    <w:rsid w:val="00F2260D"/>
    <w:rsid w:val="00F26BF3"/>
    <w:rsid w:val="00F33B47"/>
    <w:rsid w:val="00F352C8"/>
    <w:rsid w:val="00F612D7"/>
    <w:rsid w:val="00F660E8"/>
    <w:rsid w:val="00F679D3"/>
    <w:rsid w:val="00F737AC"/>
    <w:rsid w:val="00F91891"/>
    <w:rsid w:val="00F92042"/>
    <w:rsid w:val="00F968A0"/>
    <w:rsid w:val="00F97FD3"/>
    <w:rsid w:val="00FA5A84"/>
    <w:rsid w:val="00FB4E62"/>
    <w:rsid w:val="00FD15FA"/>
    <w:rsid w:val="00FE26B4"/>
    <w:rsid w:val="00FF06C4"/>
    <w:rsid w:val="00FF1981"/>
    <w:rsid w:val="00FF2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etnam">
    <w:name w:val="Vietnam"/>
    <w:basedOn w:val="Normal"/>
    <w:rsid w:val="00D82681"/>
    <w:pPr>
      <w:widowControl w:val="0"/>
      <w:jc w:val="both"/>
    </w:pPr>
    <w:rPr>
      <w:rFonts w:ascii="VNTime" w:eastAsia="SimSun" w:hAnsi="VNTime"/>
      <w:kern w:val="2"/>
      <w:szCs w:val="20"/>
    </w:rPr>
  </w:style>
  <w:style w:type="paragraph" w:styleId="BalloonText">
    <w:name w:val="Balloon Text"/>
    <w:basedOn w:val="Normal"/>
    <w:link w:val="BalloonTextChar"/>
    <w:uiPriority w:val="99"/>
    <w:semiHidden/>
    <w:unhideWhenUsed/>
    <w:rsid w:val="00D82681"/>
    <w:rPr>
      <w:rFonts w:ascii="Tahoma" w:hAnsi="Tahoma" w:cs="Tahoma"/>
      <w:sz w:val="16"/>
      <w:szCs w:val="16"/>
    </w:rPr>
  </w:style>
  <w:style w:type="character" w:customStyle="1" w:styleId="BalloonTextChar">
    <w:name w:val="Balloon Text Char"/>
    <w:link w:val="BalloonText"/>
    <w:uiPriority w:val="99"/>
    <w:semiHidden/>
    <w:rsid w:val="00D82681"/>
    <w:rPr>
      <w:rFonts w:ascii="Tahoma" w:eastAsia="Times New Roman" w:hAnsi="Tahoma" w:cs="Tahoma"/>
      <w:sz w:val="16"/>
      <w:szCs w:val="16"/>
    </w:rPr>
  </w:style>
  <w:style w:type="character" w:customStyle="1" w:styleId="skypepnhcontainer">
    <w:name w:val="skype_pnh_container"/>
    <w:rsid w:val="007141DB"/>
  </w:style>
  <w:style w:type="character" w:customStyle="1" w:styleId="skypepnhleftspan">
    <w:name w:val="skype_pnh_left_span"/>
    <w:rsid w:val="007141DB"/>
  </w:style>
  <w:style w:type="character" w:customStyle="1" w:styleId="skypepnhdropartspan">
    <w:name w:val="skype_pnh_dropart_span"/>
    <w:rsid w:val="007141DB"/>
  </w:style>
  <w:style w:type="character" w:customStyle="1" w:styleId="skypepnhdropartflagspan">
    <w:name w:val="skype_pnh_dropart_flag_span"/>
    <w:rsid w:val="007141DB"/>
  </w:style>
  <w:style w:type="character" w:customStyle="1" w:styleId="skypepnhtextspan">
    <w:name w:val="skype_pnh_text_span"/>
    <w:rsid w:val="007141DB"/>
  </w:style>
  <w:style w:type="character" w:customStyle="1" w:styleId="skypepnhrightspan">
    <w:name w:val="skype_pnh_right_span"/>
    <w:rsid w:val="007141DB"/>
  </w:style>
  <w:style w:type="character" w:customStyle="1" w:styleId="apple-converted-space">
    <w:name w:val="apple-converted-space"/>
    <w:rsid w:val="00E778F5"/>
  </w:style>
  <w:style w:type="paragraph" w:styleId="Header">
    <w:name w:val="header"/>
    <w:basedOn w:val="Normal"/>
    <w:link w:val="HeaderChar"/>
    <w:uiPriority w:val="99"/>
    <w:unhideWhenUsed/>
    <w:rsid w:val="00E9020C"/>
    <w:pPr>
      <w:tabs>
        <w:tab w:val="center" w:pos="4680"/>
        <w:tab w:val="right" w:pos="9360"/>
      </w:tabs>
    </w:pPr>
  </w:style>
  <w:style w:type="character" w:customStyle="1" w:styleId="HeaderChar">
    <w:name w:val="Header Char"/>
    <w:link w:val="Header"/>
    <w:uiPriority w:val="99"/>
    <w:rsid w:val="00E9020C"/>
    <w:rPr>
      <w:rFonts w:ascii="Times New Roman" w:eastAsia="Times New Roman" w:hAnsi="Times New Roman"/>
      <w:sz w:val="24"/>
      <w:szCs w:val="24"/>
    </w:rPr>
  </w:style>
  <w:style w:type="paragraph" w:styleId="Footer">
    <w:name w:val="footer"/>
    <w:basedOn w:val="Normal"/>
    <w:link w:val="FooterChar"/>
    <w:uiPriority w:val="99"/>
    <w:unhideWhenUsed/>
    <w:rsid w:val="00E9020C"/>
    <w:pPr>
      <w:tabs>
        <w:tab w:val="center" w:pos="4680"/>
        <w:tab w:val="right" w:pos="9360"/>
      </w:tabs>
    </w:pPr>
  </w:style>
  <w:style w:type="character" w:customStyle="1" w:styleId="FooterChar">
    <w:name w:val="Footer Char"/>
    <w:link w:val="Footer"/>
    <w:uiPriority w:val="99"/>
    <w:rsid w:val="00E9020C"/>
    <w:rPr>
      <w:rFonts w:ascii="Times New Roman" w:eastAsia="Times New Roman" w:hAnsi="Times New Roman"/>
      <w:sz w:val="24"/>
      <w:szCs w:val="24"/>
    </w:rPr>
  </w:style>
  <w:style w:type="character" w:styleId="Hyperlink">
    <w:name w:val="Hyperlink"/>
    <w:uiPriority w:val="99"/>
    <w:unhideWhenUsed/>
    <w:rsid w:val="00E9020C"/>
    <w:rPr>
      <w:color w:val="0000FF"/>
      <w:u w:val="single"/>
    </w:rPr>
  </w:style>
  <w:style w:type="paragraph" w:styleId="ListParagraph">
    <w:name w:val="List Paragraph"/>
    <w:basedOn w:val="Normal"/>
    <w:uiPriority w:val="34"/>
    <w:qFormat/>
    <w:rsid w:val="00F968A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920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0">
    <w:name w:val="listparagraph"/>
    <w:basedOn w:val="Normal"/>
    <w:rsid w:val="00F92042"/>
    <w:pPr>
      <w:spacing w:before="100" w:beforeAutospacing="1" w:after="100" w:afterAutospacing="1"/>
    </w:pPr>
  </w:style>
  <w:style w:type="character" w:styleId="Strong">
    <w:name w:val="Strong"/>
    <w:basedOn w:val="DefaultParagraphFont"/>
    <w:qFormat/>
    <w:rsid w:val="002F2C3F"/>
    <w:rPr>
      <w:b/>
      <w:bCs/>
    </w:rPr>
  </w:style>
</w:styles>
</file>

<file path=word/webSettings.xml><?xml version="1.0" encoding="utf-8"?>
<w:webSettings xmlns:r="http://schemas.openxmlformats.org/officeDocument/2006/relationships" xmlns:w="http://schemas.openxmlformats.org/wordprocessingml/2006/main">
  <w:divs>
    <w:div w:id="1036468890">
      <w:bodyDiv w:val="1"/>
      <w:marLeft w:val="0"/>
      <w:marRight w:val="0"/>
      <w:marTop w:val="0"/>
      <w:marBottom w:val="0"/>
      <w:divBdr>
        <w:top w:val="none" w:sz="0" w:space="0" w:color="auto"/>
        <w:left w:val="none" w:sz="0" w:space="0" w:color="auto"/>
        <w:bottom w:val="none" w:sz="0" w:space="0" w:color="auto"/>
        <w:right w:val="none" w:sz="0" w:space="0" w:color="auto"/>
      </w:divBdr>
    </w:div>
    <w:div w:id="1272085046">
      <w:bodyDiv w:val="1"/>
      <w:marLeft w:val="0"/>
      <w:marRight w:val="0"/>
      <w:marTop w:val="0"/>
      <w:marBottom w:val="0"/>
      <w:divBdr>
        <w:top w:val="none" w:sz="0" w:space="0" w:color="auto"/>
        <w:left w:val="none" w:sz="0" w:space="0" w:color="auto"/>
        <w:bottom w:val="none" w:sz="0" w:space="0" w:color="auto"/>
        <w:right w:val="none" w:sz="0" w:space="0" w:color="auto"/>
      </w:divBdr>
    </w:div>
    <w:div w:id="1762678231">
      <w:bodyDiv w:val="1"/>
      <w:marLeft w:val="0"/>
      <w:marRight w:val="0"/>
      <w:marTop w:val="0"/>
      <w:marBottom w:val="0"/>
      <w:divBdr>
        <w:top w:val="none" w:sz="0" w:space="0" w:color="auto"/>
        <w:left w:val="none" w:sz="0" w:space="0" w:color="auto"/>
        <w:bottom w:val="none" w:sz="0" w:space="0" w:color="auto"/>
        <w:right w:val="none" w:sz="0" w:space="0" w:color="auto"/>
      </w:divBdr>
    </w:div>
    <w:div w:id="2089115163">
      <w:bodyDiv w:val="1"/>
      <w:marLeft w:val="0"/>
      <w:marRight w:val="0"/>
      <w:marTop w:val="0"/>
      <w:marBottom w:val="0"/>
      <w:divBdr>
        <w:top w:val="none" w:sz="0" w:space="0" w:color="auto"/>
        <w:left w:val="none" w:sz="0" w:space="0" w:color="auto"/>
        <w:bottom w:val="none" w:sz="0" w:space="0" w:color="auto"/>
        <w:right w:val="none" w:sz="0" w:space="0" w:color="auto"/>
      </w:divBdr>
      <w:divsChild>
        <w:div w:id="229583898">
          <w:marLeft w:val="0"/>
          <w:marRight w:val="0"/>
          <w:marTop w:val="0"/>
          <w:marBottom w:val="0"/>
          <w:divBdr>
            <w:top w:val="none" w:sz="0" w:space="0" w:color="auto"/>
            <w:left w:val="none" w:sz="0" w:space="0" w:color="auto"/>
            <w:bottom w:val="none" w:sz="0" w:space="0" w:color="auto"/>
            <w:right w:val="none" w:sz="0" w:space="0" w:color="auto"/>
          </w:divBdr>
        </w:div>
        <w:div w:id="14906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3\Downloads\Bao%20Gia_Logo_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5D26-8617-42EE-9BA7-C660753B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Bao Gia_Logo_2015.dot</Template>
  <TotalTime>0</TotalTime>
  <Pages>7</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Kim Chung Dong Anh Ha Noi</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PC1</cp:lastModifiedBy>
  <cp:revision>2</cp:revision>
  <cp:lastPrinted>2016-04-07T17:25:00Z</cp:lastPrinted>
  <dcterms:created xsi:type="dcterms:W3CDTF">2020-02-08T03:20:00Z</dcterms:created>
  <dcterms:modified xsi:type="dcterms:W3CDTF">2020-02-08T03:20:00Z</dcterms:modified>
</cp:coreProperties>
</file>